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8F4C" w14:textId="77777777" w:rsidR="009906F6" w:rsidRPr="00446D0B" w:rsidRDefault="009906F6" w:rsidP="00D968C6">
      <w:pPr>
        <w:pStyle w:val="FA-Break"/>
        <w:spacing w:line="360" w:lineRule="auto"/>
      </w:pPr>
    </w:p>
    <w:p w14:paraId="5992195F" w14:textId="77777777" w:rsidR="009906F6" w:rsidRPr="00446D0B" w:rsidRDefault="009906F6" w:rsidP="00D968C6">
      <w:pPr>
        <w:pStyle w:val="FA-Break"/>
        <w:spacing w:line="360" w:lineRule="auto"/>
      </w:pPr>
    </w:p>
    <w:p w14:paraId="54E42548" w14:textId="77777777" w:rsidR="009906F6" w:rsidRPr="00446D0B" w:rsidRDefault="009906F6" w:rsidP="00D968C6">
      <w:pPr>
        <w:pStyle w:val="FA-Break"/>
        <w:spacing w:line="360" w:lineRule="auto"/>
      </w:pPr>
    </w:p>
    <w:p w14:paraId="4F7717D8" w14:textId="77777777" w:rsidR="00456F1A" w:rsidRPr="00446D0B" w:rsidRDefault="00456F1A" w:rsidP="00456F1A">
      <w:pPr>
        <w:pStyle w:val="FA-ConfTitle"/>
        <w:rPr>
          <w:color w:val="auto"/>
        </w:rPr>
      </w:pPr>
      <w:r w:rsidRPr="00446D0B">
        <w:rPr>
          <w:color w:val="auto"/>
        </w:rPr>
        <w:t>WUT2018</w:t>
      </w:r>
    </w:p>
    <w:p w14:paraId="26DA8765" w14:textId="77777777" w:rsidR="00456F1A" w:rsidRPr="00446D0B" w:rsidRDefault="00456F1A" w:rsidP="00456F1A">
      <w:pPr>
        <w:pStyle w:val="FA-ConfTitle"/>
        <w:rPr>
          <w:color w:val="auto"/>
        </w:rPr>
      </w:pPr>
      <w:r w:rsidRPr="00446D0B">
        <w:rPr>
          <w:color w:val="auto"/>
        </w:rPr>
        <w:t>IX International Conference “Word, Utterance, Text: Cognitive, Pragmatic</w:t>
      </w:r>
    </w:p>
    <w:p w14:paraId="288903F0" w14:textId="77777777" w:rsidR="00456F1A" w:rsidRPr="00446D0B" w:rsidRDefault="00456F1A" w:rsidP="00456F1A">
      <w:pPr>
        <w:pStyle w:val="FA-ConfTitle"/>
        <w:rPr>
          <w:color w:val="auto"/>
        </w:rPr>
      </w:pPr>
      <w:r w:rsidRPr="00446D0B">
        <w:rPr>
          <w:color w:val="auto"/>
        </w:rPr>
        <w:t>and Cultural Aspects”</w:t>
      </w:r>
    </w:p>
    <w:p w14:paraId="2B68C44A" w14:textId="77777777" w:rsidR="0088252C" w:rsidRPr="00446D0B" w:rsidRDefault="0088252C" w:rsidP="00D968C6">
      <w:pPr>
        <w:pStyle w:val="FA-Break"/>
        <w:spacing w:line="360" w:lineRule="auto"/>
      </w:pPr>
    </w:p>
    <w:p w14:paraId="6D3F03E7" w14:textId="77777777" w:rsidR="00A0340D" w:rsidRPr="00446D0B" w:rsidRDefault="00A0340D" w:rsidP="00D968C6">
      <w:pPr>
        <w:spacing w:after="0" w:line="360" w:lineRule="auto"/>
        <w:jc w:val="center"/>
        <w:rPr>
          <w:rFonts w:ascii="Times New Roman" w:hAnsi="Times New Roman"/>
          <w:b/>
          <w:sz w:val="28"/>
          <w:szCs w:val="28"/>
          <w:lang w:val="en-US"/>
        </w:rPr>
      </w:pPr>
      <w:r w:rsidRPr="00446D0B">
        <w:rPr>
          <w:rFonts w:ascii="Times New Roman" w:hAnsi="Times New Roman"/>
          <w:b/>
          <w:sz w:val="28"/>
          <w:szCs w:val="28"/>
          <w:lang w:val="en-US"/>
        </w:rPr>
        <w:t xml:space="preserve">THE FORMATION OF STUDENTS’ WRITING CULTURE </w:t>
      </w:r>
    </w:p>
    <w:p w14:paraId="25859787" w14:textId="77777777" w:rsidR="0088252C" w:rsidRPr="00446D0B" w:rsidRDefault="00A0340D" w:rsidP="00D968C6">
      <w:pPr>
        <w:pStyle w:val="FA-PaperTitle"/>
        <w:spacing w:line="360" w:lineRule="auto"/>
        <w:rPr>
          <w:color w:val="auto"/>
        </w:rPr>
      </w:pPr>
      <w:r w:rsidRPr="00446D0B">
        <w:rPr>
          <w:color w:val="auto"/>
          <w:lang w:val="en-US"/>
        </w:rPr>
        <w:t>AT</w:t>
      </w:r>
      <w:r w:rsidR="0061199D" w:rsidRPr="00446D0B">
        <w:rPr>
          <w:color w:val="auto"/>
          <w:lang w:val="en-US"/>
        </w:rPr>
        <w:t xml:space="preserve"> </w:t>
      </w:r>
      <w:r w:rsidRPr="00446D0B">
        <w:rPr>
          <w:color w:val="auto"/>
          <w:lang w:val="en-US"/>
        </w:rPr>
        <w:t>UNIVERSITY</w:t>
      </w:r>
    </w:p>
    <w:p w14:paraId="1112CB05" w14:textId="77777777" w:rsidR="0088252C" w:rsidRPr="00446D0B" w:rsidRDefault="0088252C" w:rsidP="00D968C6">
      <w:pPr>
        <w:pStyle w:val="FA-Break"/>
        <w:spacing w:line="360" w:lineRule="auto"/>
      </w:pPr>
    </w:p>
    <w:p w14:paraId="19034268" w14:textId="77777777" w:rsidR="00203BA5" w:rsidRPr="00446D0B" w:rsidRDefault="00203BA5" w:rsidP="00D968C6">
      <w:pPr>
        <w:pStyle w:val="FA-Break"/>
        <w:spacing w:line="360" w:lineRule="auto"/>
      </w:pPr>
    </w:p>
    <w:p w14:paraId="2D173D1D" w14:textId="77777777" w:rsidR="00203BA5" w:rsidRPr="00446D0B" w:rsidRDefault="00807AF4" w:rsidP="00D968C6">
      <w:pPr>
        <w:pStyle w:val="FA-Authors"/>
        <w:spacing w:line="360" w:lineRule="auto"/>
      </w:pPr>
      <w:r w:rsidRPr="00446D0B">
        <w:t>Galina Ivanova</w:t>
      </w:r>
    </w:p>
    <w:p w14:paraId="6F905740" w14:textId="77777777" w:rsidR="00203BA5" w:rsidRPr="00446D0B" w:rsidRDefault="00203BA5" w:rsidP="00D968C6">
      <w:pPr>
        <w:pStyle w:val="FA-Break"/>
        <w:spacing w:line="360" w:lineRule="auto"/>
      </w:pPr>
    </w:p>
    <w:p w14:paraId="0F702AAA" w14:textId="77777777" w:rsidR="00B01000" w:rsidRPr="00446D0B" w:rsidRDefault="00807AF4" w:rsidP="00D968C6">
      <w:pPr>
        <w:autoSpaceDE w:val="0"/>
        <w:autoSpaceDN w:val="0"/>
        <w:adjustRightInd w:val="0"/>
        <w:spacing w:after="0" w:line="360" w:lineRule="auto"/>
        <w:jc w:val="center"/>
        <w:rPr>
          <w:rFonts w:ascii="Times New Roman" w:eastAsia="ArialMT" w:hAnsi="Times New Roman"/>
          <w:sz w:val="18"/>
          <w:szCs w:val="20"/>
          <w:lang w:val="en-US"/>
        </w:rPr>
      </w:pPr>
      <w:permStart w:id="1990136562" w:edGrp="everyone"/>
      <w:r w:rsidRPr="00446D0B">
        <w:rPr>
          <w:rFonts w:ascii="Times New Roman" w:eastAsia="ArialMT" w:hAnsi="Times New Roman" w:cs="Times New Roman"/>
          <w:sz w:val="18"/>
          <w:szCs w:val="20"/>
          <w:lang w:val="en-US"/>
        </w:rPr>
        <w:t>Senior Lecturer of the English Language and Intercultural Communication Department</w:t>
      </w:r>
      <w:r w:rsidRPr="00446D0B">
        <w:rPr>
          <w:rFonts w:ascii="Times New Roman" w:eastAsia="ArialMT" w:hAnsi="Times New Roman"/>
          <w:sz w:val="18"/>
          <w:szCs w:val="20"/>
          <w:lang w:val="en-US"/>
        </w:rPr>
        <w:t xml:space="preserve">, </w:t>
      </w:r>
    </w:p>
    <w:p w14:paraId="5D216B56" w14:textId="77777777" w:rsidR="00203BA5" w:rsidRPr="00446D0B" w:rsidRDefault="00807AF4" w:rsidP="00D968C6">
      <w:pPr>
        <w:autoSpaceDE w:val="0"/>
        <w:autoSpaceDN w:val="0"/>
        <w:adjustRightInd w:val="0"/>
        <w:spacing w:after="0" w:line="360" w:lineRule="auto"/>
        <w:jc w:val="center"/>
        <w:rPr>
          <w:rFonts w:ascii="Times New Roman" w:eastAsia="ArialMT" w:hAnsi="Times New Roman"/>
          <w:sz w:val="18"/>
          <w:szCs w:val="20"/>
          <w:lang w:val="en-US"/>
        </w:rPr>
      </w:pPr>
      <w:r w:rsidRPr="00446D0B">
        <w:rPr>
          <w:rFonts w:ascii="Times New Roman" w:eastAsia="ArialMT" w:hAnsi="Times New Roman" w:cs="Times New Roman"/>
          <w:sz w:val="18"/>
          <w:szCs w:val="20"/>
          <w:lang w:val="en-US"/>
        </w:rPr>
        <w:t>Perm State National Research University</w:t>
      </w:r>
      <w:r w:rsidRPr="00446D0B">
        <w:rPr>
          <w:rFonts w:ascii="Times New Roman" w:eastAsia="ArialMT" w:hAnsi="Times New Roman"/>
          <w:sz w:val="18"/>
          <w:szCs w:val="20"/>
          <w:lang w:val="en-US"/>
        </w:rPr>
        <w:t xml:space="preserve">, </w:t>
      </w:r>
      <w:r w:rsidRPr="00446D0B">
        <w:rPr>
          <w:rFonts w:ascii="Times New Roman" w:eastAsia="ArialMT" w:hAnsi="Times New Roman" w:cs="Times New Roman"/>
          <w:sz w:val="18"/>
          <w:szCs w:val="20"/>
          <w:lang w:val="en-US"/>
        </w:rPr>
        <w:t>Perm</w:t>
      </w:r>
      <w:r w:rsidRPr="00446D0B">
        <w:rPr>
          <w:rFonts w:ascii="Times New Roman" w:eastAsia="ArialMT" w:hAnsi="Times New Roman"/>
          <w:sz w:val="18"/>
          <w:szCs w:val="20"/>
          <w:lang w:val="en-US"/>
        </w:rPr>
        <w:t xml:space="preserve">, </w:t>
      </w:r>
      <w:r w:rsidRPr="00446D0B">
        <w:rPr>
          <w:rFonts w:ascii="Times New Roman" w:eastAsia="ArialMT" w:hAnsi="Times New Roman" w:cs="Times New Roman"/>
          <w:sz w:val="18"/>
          <w:szCs w:val="20"/>
          <w:lang w:val="en-US"/>
        </w:rPr>
        <w:t>Russia</w:t>
      </w:r>
      <w:r w:rsidRPr="00446D0B">
        <w:rPr>
          <w:rFonts w:ascii="Times New Roman" w:eastAsia="ArialMT" w:hAnsi="Times New Roman"/>
          <w:sz w:val="18"/>
          <w:szCs w:val="20"/>
          <w:lang w:val="en-US"/>
        </w:rPr>
        <w:t xml:space="preserve">, </w:t>
      </w:r>
      <w:r w:rsidRPr="00446D0B">
        <w:rPr>
          <w:rFonts w:ascii="Times New Roman" w:eastAsia="Calibri" w:hAnsi="Times New Roman" w:cs="Times New Roman"/>
          <w:sz w:val="18"/>
          <w:szCs w:val="20"/>
          <w:lang w:val="en-US"/>
        </w:rPr>
        <w:t>galinaview@yandex.ru</w:t>
      </w:r>
      <w:permEnd w:id="1990136562"/>
    </w:p>
    <w:p w14:paraId="661FA931" w14:textId="77777777" w:rsidR="00203BA5" w:rsidRPr="00446D0B" w:rsidRDefault="00203BA5" w:rsidP="00D968C6">
      <w:pPr>
        <w:pStyle w:val="FA-Break"/>
        <w:spacing w:line="360" w:lineRule="auto"/>
      </w:pPr>
    </w:p>
    <w:p w14:paraId="67AAACAB" w14:textId="77777777" w:rsidR="00203BA5" w:rsidRPr="00446D0B" w:rsidRDefault="00203BA5" w:rsidP="00D968C6">
      <w:pPr>
        <w:pStyle w:val="FA-AbstractStyle"/>
        <w:spacing w:line="360" w:lineRule="auto"/>
      </w:pPr>
      <w:r w:rsidRPr="00446D0B">
        <w:t>Abstract</w:t>
      </w:r>
    </w:p>
    <w:p w14:paraId="19AEFD3B" w14:textId="77777777" w:rsidR="00203BA5" w:rsidRPr="00446D0B" w:rsidRDefault="00203BA5" w:rsidP="00D968C6">
      <w:pPr>
        <w:pStyle w:val="FA-Break"/>
        <w:spacing w:line="360" w:lineRule="auto"/>
      </w:pPr>
    </w:p>
    <w:p w14:paraId="6935837E" w14:textId="77777777" w:rsidR="00203BA5" w:rsidRPr="00446D0B" w:rsidRDefault="00D968C6" w:rsidP="00D968C6">
      <w:pPr>
        <w:pStyle w:val="FA-Paragraphtext"/>
        <w:spacing w:line="360" w:lineRule="auto"/>
      </w:pPr>
      <w:r w:rsidRPr="00446D0B">
        <w:rPr>
          <w:lang w:val="en-US"/>
        </w:rPr>
        <w:t>The article is devoted to the issues of forming students' writing skills in the process of teaching English at the non-linguistic faculties of university. The reasons for the insufficient formation of students’ writing skills are analyzed, namely: a decrease in the school leavers’ level of training, a general drop in the culture of writing in society, and an attitude toward writing as a technical skill for a long time. The necessity of developing writing skills in the system of other academic literacy skills such as reading, public speaking (presentations) is grounded. The principle of interrelated teaching of reading and writing is discussed. The ways of forming pupils’ writing skills at secondary schools, as well as at practical classes in English at university are shown. In high school, the development of writing skills is practiced through teaching of reading. The development of students’ writing skills is carried out when summarizing a text, paraphrasing and quoting in the preparation of essays, articles, presentations</w:t>
      </w:r>
      <w:r w:rsidR="00765620" w:rsidRPr="00446D0B">
        <w:rPr>
          <w:lang w:val="en-US"/>
        </w:rPr>
        <w:t>.</w:t>
      </w:r>
    </w:p>
    <w:p w14:paraId="4502686B" w14:textId="77777777" w:rsidR="0079634B" w:rsidRPr="00446D0B" w:rsidRDefault="0079634B" w:rsidP="00D968C6">
      <w:pPr>
        <w:pStyle w:val="FA-Break"/>
        <w:spacing w:line="360" w:lineRule="auto"/>
      </w:pPr>
    </w:p>
    <w:p w14:paraId="086C9D14" w14:textId="77777777" w:rsidR="0079634B" w:rsidRPr="00446D0B" w:rsidRDefault="005A6865" w:rsidP="00D968C6">
      <w:pPr>
        <w:spacing w:after="0" w:line="360" w:lineRule="auto"/>
        <w:rPr>
          <w:rFonts w:ascii="Times New Roman" w:hAnsi="Times New Roman" w:cs="Times New Roman"/>
          <w:sz w:val="16"/>
          <w:szCs w:val="16"/>
        </w:rPr>
      </w:pPr>
      <w:r w:rsidRPr="00446D0B">
        <w:rPr>
          <w:rFonts w:ascii="Times New Roman" w:hAnsi="Times New Roman" w:cs="Times New Roman"/>
          <w:sz w:val="16"/>
          <w:szCs w:val="16"/>
        </w:rPr>
        <w:t>© 2018</w:t>
      </w:r>
      <w:r w:rsidR="0079634B" w:rsidRPr="00446D0B">
        <w:rPr>
          <w:rFonts w:ascii="Times New Roman" w:hAnsi="Times New Roman" w:cs="Times New Roman"/>
          <w:sz w:val="16"/>
          <w:szCs w:val="16"/>
        </w:rPr>
        <w:t xml:space="preserve"> Published by Future Academy www.FutureAcademy.org.</w:t>
      </w:r>
      <w:r w:rsidR="004F1F16" w:rsidRPr="00446D0B">
        <w:rPr>
          <w:rFonts w:ascii="Times New Roman" w:hAnsi="Times New Roman" w:cs="Times New Roman"/>
          <w:sz w:val="16"/>
          <w:szCs w:val="16"/>
        </w:rPr>
        <w:t>UK</w:t>
      </w:r>
    </w:p>
    <w:p w14:paraId="49D2B153" w14:textId="77777777" w:rsidR="0079634B" w:rsidRPr="00446D0B" w:rsidRDefault="0079634B" w:rsidP="00D968C6">
      <w:pPr>
        <w:pStyle w:val="FA-Break"/>
        <w:spacing w:line="360" w:lineRule="auto"/>
      </w:pPr>
    </w:p>
    <w:p w14:paraId="32E9ABAC" w14:textId="77777777" w:rsidR="0079634B" w:rsidRPr="00446D0B" w:rsidRDefault="00AC41E9" w:rsidP="00B9084E">
      <w:pPr>
        <w:pStyle w:val="FA-RefHeader"/>
        <w:spacing w:line="360" w:lineRule="auto"/>
        <w:jc w:val="both"/>
        <w:rPr>
          <w:sz w:val="16"/>
          <w:szCs w:val="16"/>
          <w:lang w:val="en-US"/>
        </w:rPr>
      </w:pPr>
      <w:r w:rsidRPr="00446D0B">
        <w:rPr>
          <w:sz w:val="16"/>
          <w:szCs w:val="16"/>
        </w:rPr>
        <w:t>Keywords</w:t>
      </w:r>
      <w:r w:rsidR="003312F5" w:rsidRPr="00446D0B">
        <w:rPr>
          <w:sz w:val="16"/>
          <w:szCs w:val="16"/>
        </w:rPr>
        <w:t xml:space="preserve">: </w:t>
      </w:r>
      <w:r w:rsidR="00B9084E" w:rsidRPr="00446D0B">
        <w:rPr>
          <w:b w:val="0"/>
          <w:sz w:val="16"/>
          <w:lang w:val="en-US"/>
        </w:rPr>
        <w:t>writing culture</w:t>
      </w:r>
      <w:r w:rsidR="006D3408" w:rsidRPr="00446D0B">
        <w:rPr>
          <w:b w:val="0"/>
          <w:sz w:val="16"/>
          <w:lang w:val="en-US"/>
        </w:rPr>
        <w:t>,</w:t>
      </w:r>
      <w:r w:rsidR="00B9084E" w:rsidRPr="00446D0B">
        <w:rPr>
          <w:b w:val="0"/>
          <w:sz w:val="16"/>
          <w:lang w:val="en-US"/>
        </w:rPr>
        <w:t xml:space="preserve"> summary writing</w:t>
      </w:r>
      <w:r w:rsidR="006D3408" w:rsidRPr="00446D0B">
        <w:rPr>
          <w:b w:val="0"/>
          <w:sz w:val="16"/>
          <w:lang w:val="en-US"/>
        </w:rPr>
        <w:t>,</w:t>
      </w:r>
      <w:r w:rsidR="00B9084E" w:rsidRPr="00446D0B">
        <w:rPr>
          <w:b w:val="0"/>
          <w:sz w:val="16"/>
          <w:lang w:val="en-US"/>
        </w:rPr>
        <w:t xml:space="preserve"> paraphrasing</w:t>
      </w:r>
      <w:r w:rsidR="006D3408" w:rsidRPr="00446D0B">
        <w:rPr>
          <w:b w:val="0"/>
          <w:sz w:val="16"/>
          <w:lang w:val="en-US"/>
        </w:rPr>
        <w:t>,</w:t>
      </w:r>
      <w:r w:rsidR="00B9084E" w:rsidRPr="00446D0B">
        <w:rPr>
          <w:b w:val="0"/>
          <w:sz w:val="16"/>
          <w:lang w:val="en-US"/>
        </w:rPr>
        <w:t xml:space="preserve"> peer review.</w:t>
      </w:r>
    </w:p>
    <w:p w14:paraId="496BBC40" w14:textId="77777777" w:rsidR="00B03CEA" w:rsidRPr="00446D0B" w:rsidRDefault="00B03CEA" w:rsidP="00D968C6">
      <w:pPr>
        <w:spacing w:line="360" w:lineRule="auto"/>
        <w:rPr>
          <w:rFonts w:ascii="Times New Roman" w:hAnsi="Times New Roman" w:cs="Times New Roman"/>
        </w:rPr>
      </w:pPr>
      <w:r w:rsidRPr="00446D0B">
        <w:rPr>
          <w:rFonts w:ascii="Times New Roman" w:hAnsi="Times New Roman" w:cs="Times New Roman"/>
        </w:rPr>
        <w:br w:type="page"/>
      </w:r>
    </w:p>
    <w:p w14:paraId="4521CA20" w14:textId="77777777" w:rsidR="003717EC" w:rsidRPr="00446D0B" w:rsidRDefault="0049406E" w:rsidP="00D968C6">
      <w:pPr>
        <w:pStyle w:val="FA-MainHeader"/>
        <w:spacing w:line="360" w:lineRule="auto"/>
      </w:pPr>
      <w:r w:rsidRPr="00446D0B">
        <w:lastRenderedPageBreak/>
        <w:t>Introduction</w:t>
      </w:r>
    </w:p>
    <w:p w14:paraId="3C541686" w14:textId="77777777" w:rsidR="00AF1B7B" w:rsidRPr="00446D0B" w:rsidRDefault="009F7752" w:rsidP="009F7752">
      <w:pPr>
        <w:pStyle w:val="FA-Paragraphtext"/>
        <w:spacing w:line="360" w:lineRule="auto"/>
        <w:rPr>
          <w:sz w:val="22"/>
        </w:rPr>
      </w:pPr>
      <w:permStart w:id="129108188" w:edGrp="everyone"/>
      <w:r w:rsidRPr="00446D0B">
        <w:rPr>
          <w:sz w:val="22"/>
        </w:rPr>
        <w:t>In the modern world, the ability to write clearly and accurately is an essential part of a person’s general culture. This is especially true of young people entering the profession as written communication is a way of conducting research, dealing with partners and colleagues, applying for a job, etc. A person’s writing culture should be first developed at school, then at university and continue improving with the emergence of new challenges. However, the school-leavers</w:t>
      </w:r>
      <w:r w:rsidR="00BE6738" w:rsidRPr="00446D0B">
        <w:rPr>
          <w:sz w:val="22"/>
        </w:rPr>
        <w:t>’</w:t>
      </w:r>
      <w:r w:rsidRPr="00446D0B">
        <w:rPr>
          <w:sz w:val="22"/>
        </w:rPr>
        <w:t xml:space="preserve"> and university students’ writing culture is a problem area now, so </w:t>
      </w:r>
      <w:r w:rsidR="00CE5911" w:rsidRPr="00446D0B">
        <w:rPr>
          <w:sz w:val="22"/>
        </w:rPr>
        <w:t>researchers</w:t>
      </w:r>
      <w:r w:rsidRPr="00446D0B">
        <w:rPr>
          <w:sz w:val="22"/>
        </w:rPr>
        <w:t xml:space="preserve"> and practising teachers should find ways to develop the methodology aimed at improving students’ writing skills.</w:t>
      </w:r>
    </w:p>
    <w:permEnd w:id="129108188"/>
    <w:p w14:paraId="00F0F7E9" w14:textId="77777777" w:rsidR="00CE687A" w:rsidRPr="00446D0B" w:rsidRDefault="00CE687A" w:rsidP="00D968C6">
      <w:pPr>
        <w:pStyle w:val="FA-Break"/>
        <w:spacing w:line="360" w:lineRule="auto"/>
      </w:pPr>
    </w:p>
    <w:p w14:paraId="37636855" w14:textId="77777777" w:rsidR="00CE687A" w:rsidRPr="00446D0B" w:rsidRDefault="00E768AA" w:rsidP="00D968C6">
      <w:pPr>
        <w:pStyle w:val="FA-MainHeader"/>
        <w:spacing w:line="360" w:lineRule="auto"/>
      </w:pPr>
      <w:r w:rsidRPr="00446D0B">
        <w:t>Problem Statement</w:t>
      </w:r>
    </w:p>
    <w:p w14:paraId="7BA651AE" w14:textId="77777777" w:rsidR="00033A71" w:rsidRPr="00446D0B" w:rsidRDefault="00033A71" w:rsidP="00033A71">
      <w:pPr>
        <w:pStyle w:val="FA-MainHeader"/>
        <w:numPr>
          <w:ilvl w:val="0"/>
          <w:numId w:val="0"/>
        </w:numPr>
        <w:spacing w:line="360" w:lineRule="auto"/>
        <w:ind w:firstLine="567"/>
        <w:jc w:val="both"/>
        <w:rPr>
          <w:b w:val="0"/>
          <w:sz w:val="22"/>
          <w:lang w:val="en-US"/>
        </w:rPr>
      </w:pPr>
      <w:permStart w:id="852580629" w:edGrp="everyone"/>
      <w:r w:rsidRPr="00446D0B">
        <w:rPr>
          <w:b w:val="0"/>
          <w:sz w:val="22"/>
          <w:lang w:val="en-US"/>
        </w:rPr>
        <w:t>At present, the formation of writing skills and culture in the process of teaching a foreign language is an actual problem, since many students have difficult</w:t>
      </w:r>
      <w:r w:rsidR="00FF581C" w:rsidRPr="00446D0B">
        <w:rPr>
          <w:b w:val="0"/>
          <w:sz w:val="22"/>
          <w:lang w:val="en-US"/>
        </w:rPr>
        <w:t>ies in</w:t>
      </w:r>
      <w:r w:rsidRPr="00446D0B">
        <w:rPr>
          <w:b w:val="0"/>
          <w:sz w:val="22"/>
          <w:lang w:val="en-US"/>
        </w:rPr>
        <w:t xml:space="preserve"> writing a text, expressing their opinion in an essay, and formulating a problem. </w:t>
      </w:r>
      <w:r w:rsidR="00FF581C" w:rsidRPr="00446D0B">
        <w:rPr>
          <w:b w:val="0"/>
          <w:sz w:val="22"/>
          <w:lang w:val="en-US"/>
        </w:rPr>
        <w:t>Students’</w:t>
      </w:r>
      <w:r w:rsidR="0061199D" w:rsidRPr="00446D0B">
        <w:rPr>
          <w:b w:val="0"/>
          <w:sz w:val="22"/>
          <w:lang w:val="en-US"/>
        </w:rPr>
        <w:t xml:space="preserve"> </w:t>
      </w:r>
      <w:r w:rsidR="00FF581C" w:rsidRPr="00446D0B">
        <w:rPr>
          <w:b w:val="0"/>
          <w:sz w:val="22"/>
          <w:lang w:val="en-US"/>
        </w:rPr>
        <w:t>w</w:t>
      </w:r>
      <w:r w:rsidRPr="00446D0B">
        <w:rPr>
          <w:b w:val="0"/>
          <w:sz w:val="22"/>
          <w:lang w:val="en-US"/>
        </w:rPr>
        <w:t xml:space="preserve">ritten speech is not sufficiently formed, as evidenced by the stylistic errors, the low degree of coherence of the texts they create, the abundance of lexical and syntactic </w:t>
      </w:r>
      <w:r w:rsidR="00A00B11" w:rsidRPr="00446D0B">
        <w:rPr>
          <w:b w:val="0"/>
          <w:sz w:val="22"/>
          <w:lang w:val="en-US"/>
        </w:rPr>
        <w:t>mistakes</w:t>
      </w:r>
      <w:r w:rsidRPr="00446D0B">
        <w:rPr>
          <w:b w:val="0"/>
          <w:sz w:val="22"/>
          <w:lang w:val="en-US"/>
        </w:rPr>
        <w:t xml:space="preserve"> in them. There are a number of reasons for the insufficient development of students' writing skills.</w:t>
      </w:r>
    </w:p>
    <w:permEnd w:id="852580629"/>
    <w:p w14:paraId="36986C7C" w14:textId="77777777" w:rsidR="00CE687A" w:rsidRPr="00446D0B" w:rsidRDefault="00CE687A" w:rsidP="00D968C6">
      <w:pPr>
        <w:pStyle w:val="FA-Break"/>
        <w:spacing w:line="360" w:lineRule="auto"/>
      </w:pPr>
    </w:p>
    <w:p w14:paraId="108696A9" w14:textId="77777777" w:rsidR="00E768AA" w:rsidRPr="00446D0B" w:rsidRDefault="00E768AA" w:rsidP="00D968C6">
      <w:pPr>
        <w:pStyle w:val="FA-MainHeader"/>
        <w:spacing w:line="360" w:lineRule="auto"/>
      </w:pPr>
      <w:r w:rsidRPr="00446D0B">
        <w:t>Research Questions</w:t>
      </w:r>
    </w:p>
    <w:p w14:paraId="164E7B0F" w14:textId="77777777" w:rsidR="00CA688B" w:rsidRPr="00446D0B" w:rsidRDefault="00CA688B" w:rsidP="00CA688B">
      <w:pPr>
        <w:pStyle w:val="FA-MainHeader"/>
        <w:numPr>
          <w:ilvl w:val="0"/>
          <w:numId w:val="0"/>
        </w:numPr>
        <w:spacing w:line="360" w:lineRule="auto"/>
        <w:ind w:firstLine="567"/>
        <w:jc w:val="both"/>
        <w:rPr>
          <w:b w:val="0"/>
          <w:sz w:val="22"/>
          <w:lang w:val="en-US"/>
        </w:rPr>
      </w:pPr>
      <w:permStart w:id="909782079" w:edGrp="everyone"/>
      <w:r w:rsidRPr="00446D0B">
        <w:rPr>
          <w:b w:val="0"/>
          <w:sz w:val="22"/>
          <w:lang w:val="en-US"/>
        </w:rPr>
        <w:t>This article will analyze the reasons for the insufficient formation of students’</w:t>
      </w:r>
      <w:r w:rsidR="0061199D" w:rsidRPr="00446D0B">
        <w:rPr>
          <w:b w:val="0"/>
          <w:sz w:val="22"/>
          <w:lang w:val="en-US"/>
        </w:rPr>
        <w:t xml:space="preserve"> </w:t>
      </w:r>
      <w:r w:rsidRPr="00446D0B">
        <w:rPr>
          <w:b w:val="0"/>
          <w:sz w:val="22"/>
          <w:lang w:val="en-US"/>
        </w:rPr>
        <w:t>writing skills and show the necessity</w:t>
      </w:r>
      <w:r w:rsidR="0061199D" w:rsidRPr="00446D0B">
        <w:rPr>
          <w:b w:val="0"/>
          <w:sz w:val="22"/>
          <w:lang w:val="en-US"/>
        </w:rPr>
        <w:t xml:space="preserve"> </w:t>
      </w:r>
      <w:r w:rsidRPr="00446D0B">
        <w:rPr>
          <w:b w:val="0"/>
          <w:sz w:val="22"/>
          <w:lang w:val="en-US"/>
        </w:rPr>
        <w:t xml:space="preserve">for developing writing skills in the system of other academic literacy skills: reading, discussion and presentation. We will consider the methods of developing the high school students’ writing skills that lay the foundation for their successful studies at the university. The principle of interrelated teaching of reading and writing will also be discussed, and </w:t>
      </w:r>
      <w:r w:rsidR="00CB26BD" w:rsidRPr="00446D0B">
        <w:rPr>
          <w:b w:val="0"/>
          <w:sz w:val="22"/>
          <w:lang w:val="en-US"/>
        </w:rPr>
        <w:t xml:space="preserve">the </w:t>
      </w:r>
      <w:r w:rsidRPr="00446D0B">
        <w:rPr>
          <w:b w:val="0"/>
          <w:sz w:val="22"/>
          <w:lang w:val="en-US"/>
        </w:rPr>
        <w:t>ways of</w:t>
      </w:r>
      <w:r w:rsidR="0061199D" w:rsidRPr="00446D0B">
        <w:rPr>
          <w:b w:val="0"/>
          <w:sz w:val="22"/>
          <w:lang w:val="en-US"/>
        </w:rPr>
        <w:t xml:space="preserve"> </w:t>
      </w:r>
      <w:r w:rsidRPr="00446D0B">
        <w:rPr>
          <w:b w:val="0"/>
          <w:sz w:val="22"/>
          <w:lang w:val="en-US"/>
        </w:rPr>
        <w:t xml:space="preserve">forming the writing skills of students at practical English classes at non-linguistic faculties of the university </w:t>
      </w:r>
      <w:r w:rsidR="002429C8" w:rsidRPr="00446D0B">
        <w:rPr>
          <w:b w:val="0"/>
          <w:sz w:val="22"/>
          <w:lang w:val="en-US"/>
        </w:rPr>
        <w:t>will be</w:t>
      </w:r>
      <w:r w:rsidRPr="00446D0B">
        <w:rPr>
          <w:b w:val="0"/>
          <w:sz w:val="22"/>
          <w:lang w:val="en-US"/>
        </w:rPr>
        <w:t xml:space="preserve"> shown.</w:t>
      </w:r>
    </w:p>
    <w:permEnd w:id="909782079"/>
    <w:p w14:paraId="5BD3A1A0" w14:textId="77777777" w:rsidR="00E768AA" w:rsidRPr="00446D0B" w:rsidRDefault="00E768AA" w:rsidP="00D968C6">
      <w:pPr>
        <w:pStyle w:val="FA-Break"/>
        <w:spacing w:line="360" w:lineRule="auto"/>
      </w:pPr>
    </w:p>
    <w:p w14:paraId="60EC5349" w14:textId="77777777" w:rsidR="00E768AA" w:rsidRPr="00446D0B" w:rsidRDefault="00E768AA" w:rsidP="00D968C6">
      <w:pPr>
        <w:pStyle w:val="FA-MainHeader"/>
        <w:spacing w:line="360" w:lineRule="auto"/>
      </w:pPr>
      <w:r w:rsidRPr="00446D0B">
        <w:t>Purpose of the Study</w:t>
      </w:r>
    </w:p>
    <w:p w14:paraId="65440164" w14:textId="77777777" w:rsidR="007A75DE" w:rsidRPr="00446D0B" w:rsidRDefault="002033C3" w:rsidP="00D968C6">
      <w:pPr>
        <w:pStyle w:val="FA-Paragraphtext"/>
        <w:spacing w:line="360" w:lineRule="auto"/>
        <w:rPr>
          <w:sz w:val="22"/>
          <w:szCs w:val="22"/>
        </w:rPr>
      </w:pPr>
      <w:permStart w:id="1864305443" w:edGrp="everyone"/>
      <w:r w:rsidRPr="00446D0B">
        <w:rPr>
          <w:sz w:val="22"/>
          <w:szCs w:val="22"/>
        </w:rPr>
        <w:t>Our research is aimed at analysing the reasons for the students’ inability to write</w:t>
      </w:r>
      <w:r w:rsidR="001F00A6" w:rsidRPr="00446D0B">
        <w:rPr>
          <w:sz w:val="22"/>
          <w:szCs w:val="22"/>
        </w:rPr>
        <w:t xml:space="preserve"> for academic contexts</w:t>
      </w:r>
      <w:r w:rsidRPr="00446D0B">
        <w:rPr>
          <w:sz w:val="22"/>
          <w:szCs w:val="22"/>
        </w:rPr>
        <w:t xml:space="preserve"> and identifying the ways of forming the students’ writing culture at practical</w:t>
      </w:r>
      <w:r w:rsidRPr="00446D0B">
        <w:rPr>
          <w:sz w:val="22"/>
          <w:szCs w:val="22"/>
          <w:lang w:val="en-US"/>
        </w:rPr>
        <w:t>English classes at non-linguistic faculties of the university.</w:t>
      </w:r>
    </w:p>
    <w:permEnd w:id="1864305443"/>
    <w:p w14:paraId="7CF64C6A" w14:textId="77777777" w:rsidR="00E768AA" w:rsidRPr="00446D0B" w:rsidRDefault="00E768AA" w:rsidP="00D968C6">
      <w:pPr>
        <w:pStyle w:val="FA-Break"/>
        <w:spacing w:line="360" w:lineRule="auto"/>
      </w:pPr>
    </w:p>
    <w:p w14:paraId="0FDE7EB7" w14:textId="77777777" w:rsidR="00E768AA" w:rsidRPr="00446D0B" w:rsidRDefault="00E768AA" w:rsidP="00D968C6">
      <w:pPr>
        <w:pStyle w:val="FA-MainHeader"/>
        <w:spacing w:line="360" w:lineRule="auto"/>
      </w:pPr>
      <w:r w:rsidRPr="00446D0B">
        <w:t>Research Methods</w:t>
      </w:r>
    </w:p>
    <w:p w14:paraId="65AFDDDD" w14:textId="77777777" w:rsidR="007A75DE" w:rsidRPr="00446D0B" w:rsidRDefault="00F77009" w:rsidP="00FB236D">
      <w:pPr>
        <w:pStyle w:val="FA-Paragraphtext"/>
        <w:spacing w:line="360" w:lineRule="auto"/>
        <w:rPr>
          <w:sz w:val="22"/>
          <w:szCs w:val="22"/>
        </w:rPr>
      </w:pPr>
      <w:permStart w:id="1481068911" w:edGrp="everyone"/>
      <w:r w:rsidRPr="00446D0B">
        <w:rPr>
          <w:sz w:val="22"/>
          <w:szCs w:val="22"/>
        </w:rPr>
        <w:t>The main research method is the thorough analysis of theoretical studies on the problem for the purpose of the practical application of existing meth</w:t>
      </w:r>
      <w:r w:rsidR="00FB236D" w:rsidRPr="00446D0B">
        <w:rPr>
          <w:sz w:val="22"/>
          <w:szCs w:val="22"/>
        </w:rPr>
        <w:t>o</w:t>
      </w:r>
      <w:r w:rsidRPr="00446D0B">
        <w:rPr>
          <w:sz w:val="22"/>
          <w:szCs w:val="22"/>
        </w:rPr>
        <w:t>d</w:t>
      </w:r>
      <w:r w:rsidR="00FB236D" w:rsidRPr="00446D0B">
        <w:rPr>
          <w:sz w:val="22"/>
          <w:szCs w:val="22"/>
        </w:rPr>
        <w:t>o</w:t>
      </w:r>
      <w:r w:rsidRPr="00446D0B">
        <w:rPr>
          <w:sz w:val="22"/>
          <w:szCs w:val="22"/>
        </w:rPr>
        <w:t>logies for forming</w:t>
      </w:r>
      <w:r w:rsidR="00FB236D" w:rsidRPr="00446D0B">
        <w:rPr>
          <w:sz w:val="22"/>
          <w:szCs w:val="22"/>
        </w:rPr>
        <w:t xml:space="preserve"> the students’ writing culture. The system approach to the academic literacy skills developing is also applied</w:t>
      </w:r>
      <w:r w:rsidR="00166619" w:rsidRPr="00446D0B">
        <w:rPr>
          <w:sz w:val="22"/>
          <w:szCs w:val="22"/>
        </w:rPr>
        <w:t>.</w:t>
      </w:r>
      <w:r w:rsidR="00FB236D" w:rsidRPr="00446D0B">
        <w:rPr>
          <w:sz w:val="22"/>
          <w:szCs w:val="22"/>
        </w:rPr>
        <w:t>.</w:t>
      </w:r>
      <w:permEnd w:id="1481068911"/>
    </w:p>
    <w:p w14:paraId="26DF47A5" w14:textId="77777777" w:rsidR="00E768AA" w:rsidRPr="00446D0B" w:rsidRDefault="00E768AA" w:rsidP="00D968C6">
      <w:pPr>
        <w:pStyle w:val="FA-Break"/>
        <w:spacing w:line="360" w:lineRule="auto"/>
      </w:pPr>
    </w:p>
    <w:p w14:paraId="5ECC4F0B" w14:textId="77777777" w:rsidR="00E768AA" w:rsidRPr="00446D0B" w:rsidRDefault="00E768AA" w:rsidP="00D968C6">
      <w:pPr>
        <w:pStyle w:val="FA-MainHeader"/>
        <w:spacing w:line="360" w:lineRule="auto"/>
      </w:pPr>
      <w:r w:rsidRPr="00446D0B">
        <w:t>Findings</w:t>
      </w:r>
    </w:p>
    <w:p w14:paraId="5F014B7C" w14:textId="77777777" w:rsidR="007A75DE" w:rsidRPr="00446D0B" w:rsidRDefault="003C65E4" w:rsidP="00C05419">
      <w:pPr>
        <w:pStyle w:val="FA-Paragraphtext"/>
        <w:spacing w:line="360" w:lineRule="auto"/>
        <w:rPr>
          <w:rFonts w:eastAsia="ArialMT"/>
          <w:sz w:val="24"/>
          <w:szCs w:val="24"/>
          <w:lang w:val="en-US"/>
        </w:rPr>
      </w:pPr>
      <w:permStart w:id="754276889" w:edGrp="everyone"/>
      <w:r w:rsidRPr="00446D0B">
        <w:rPr>
          <w:sz w:val="24"/>
          <w:szCs w:val="24"/>
        </w:rPr>
        <w:t xml:space="preserve">The research on forming the students’ writing culture has been conducted for two years (2016 – 2017), with the participation of students of law faculty and the faculty of philosophy and sociology at </w:t>
      </w:r>
      <w:r w:rsidRPr="00446D0B">
        <w:rPr>
          <w:rFonts w:eastAsia="ArialMT"/>
          <w:sz w:val="24"/>
          <w:szCs w:val="24"/>
          <w:lang w:val="en-US"/>
        </w:rPr>
        <w:t xml:space="preserve">Perm State National Research University. At the beginning of the study period, the students’ writing skills had a number of significant faults. </w:t>
      </w:r>
    </w:p>
    <w:p w14:paraId="4FB9C2DD"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According to a number of researchers, the reasons for the inability to write lie in the "worldwide processes of transforming the culture of writing as a whole, as well as in reorienting </w:t>
      </w:r>
      <w:r w:rsidR="00895A99" w:rsidRPr="00446D0B">
        <w:rPr>
          <w:rFonts w:ascii="Times New Roman" w:hAnsi="Times New Roman" w:cs="Times New Roman"/>
          <w:sz w:val="24"/>
          <w:szCs w:val="24"/>
          <w:lang w:val="en-US"/>
        </w:rPr>
        <w:t xml:space="preserve">teaching English in Russia </w:t>
      </w:r>
      <w:r w:rsidRPr="00446D0B">
        <w:rPr>
          <w:rFonts w:ascii="Times New Roman" w:hAnsi="Times New Roman" w:cs="Times New Roman"/>
          <w:sz w:val="24"/>
          <w:szCs w:val="24"/>
          <w:lang w:val="en-US"/>
        </w:rPr>
        <w:t xml:space="preserve">to a communicative approach that does not involve the development of written speech and rejects the traditional grammatical-centered </w:t>
      </w:r>
      <w:r w:rsidR="00FF5742" w:rsidRPr="00446D0B">
        <w:rPr>
          <w:rFonts w:ascii="Times New Roman" w:hAnsi="Times New Roman" w:cs="Times New Roman"/>
          <w:sz w:val="24"/>
          <w:szCs w:val="24"/>
          <w:lang w:val="en-US"/>
        </w:rPr>
        <w:t>approach to language teaching" (O</w:t>
      </w:r>
      <w:r w:rsidR="00931CEC" w:rsidRPr="00446D0B">
        <w:rPr>
          <w:rFonts w:ascii="Times New Roman" w:hAnsi="Times New Roman" w:cs="Times New Roman"/>
          <w:sz w:val="24"/>
          <w:szCs w:val="24"/>
          <w:lang w:val="en-US"/>
        </w:rPr>
        <w:t>strovskaya &amp;</w:t>
      </w:r>
      <w:r w:rsidR="001D09A5" w:rsidRPr="00446D0B">
        <w:rPr>
          <w:rFonts w:ascii="Times New Roman" w:hAnsi="Times New Roman" w:cs="Times New Roman"/>
          <w:sz w:val="24"/>
          <w:szCs w:val="24"/>
          <w:lang w:val="en-US"/>
        </w:rPr>
        <w:t xml:space="preserve"> </w:t>
      </w:r>
      <w:proofErr w:type="spellStart"/>
      <w:r w:rsidR="001D09A5" w:rsidRPr="00446D0B">
        <w:rPr>
          <w:rFonts w:ascii="Times New Roman" w:hAnsi="Times New Roman" w:cs="Times New Roman"/>
          <w:sz w:val="24"/>
          <w:szCs w:val="24"/>
          <w:lang w:val="en-US"/>
        </w:rPr>
        <w:t>Vyshegorodtseva</w:t>
      </w:r>
      <w:proofErr w:type="spellEnd"/>
      <w:r w:rsidR="001D09A5" w:rsidRPr="00446D0B">
        <w:rPr>
          <w:rFonts w:ascii="Times New Roman" w:hAnsi="Times New Roman" w:cs="Times New Roman"/>
          <w:sz w:val="24"/>
          <w:szCs w:val="24"/>
          <w:lang w:val="en-US"/>
        </w:rPr>
        <w:t>,</w:t>
      </w:r>
      <w:r w:rsidR="0061199D" w:rsidRPr="00446D0B">
        <w:rPr>
          <w:rFonts w:ascii="Times New Roman" w:hAnsi="Times New Roman" w:cs="Times New Roman"/>
          <w:sz w:val="24"/>
          <w:szCs w:val="24"/>
          <w:lang w:val="en-US"/>
        </w:rPr>
        <w:t xml:space="preserve"> </w:t>
      </w:r>
      <w:r w:rsidR="001D09A5" w:rsidRPr="00446D0B">
        <w:rPr>
          <w:rFonts w:ascii="Times New Roman" w:hAnsi="Times New Roman" w:cs="Times New Roman"/>
          <w:sz w:val="24"/>
          <w:szCs w:val="24"/>
          <w:lang w:val="en-US"/>
        </w:rPr>
        <w:t>2013</w:t>
      </w:r>
      <w:r w:rsidR="00981413" w:rsidRPr="00446D0B">
        <w:rPr>
          <w:rFonts w:ascii="Times New Roman" w:hAnsi="Times New Roman" w:cs="Times New Roman"/>
          <w:sz w:val="24"/>
          <w:szCs w:val="24"/>
          <w:lang w:val="en-US"/>
        </w:rPr>
        <w:t>, p. 109</w:t>
      </w:r>
      <w:r w:rsidR="00FF5742" w:rsidRPr="00446D0B">
        <w:rPr>
          <w:rFonts w:ascii="Times New Roman" w:hAnsi="Times New Roman" w:cs="Times New Roman"/>
          <w:sz w:val="24"/>
          <w:szCs w:val="24"/>
          <w:lang w:val="en-US"/>
        </w:rPr>
        <w:t>)</w:t>
      </w:r>
      <w:r w:rsidRPr="00446D0B">
        <w:rPr>
          <w:rFonts w:ascii="Times New Roman" w:hAnsi="Times New Roman" w:cs="Times New Roman"/>
          <w:sz w:val="24"/>
          <w:szCs w:val="24"/>
          <w:lang w:val="en-US"/>
        </w:rPr>
        <w:t>.</w:t>
      </w:r>
    </w:p>
    <w:p w14:paraId="24758AED"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When referring to the traditions of teaching in </w:t>
      </w:r>
      <w:r w:rsidR="00CA314B" w:rsidRPr="00446D0B">
        <w:rPr>
          <w:rFonts w:ascii="Times New Roman" w:hAnsi="Times New Roman" w:cs="Times New Roman"/>
          <w:sz w:val="24"/>
          <w:szCs w:val="24"/>
          <w:lang w:val="en-US"/>
        </w:rPr>
        <w:t>Russia</w:t>
      </w:r>
      <w:r w:rsidRPr="00446D0B">
        <w:rPr>
          <w:rFonts w:ascii="Times New Roman" w:hAnsi="Times New Roman" w:cs="Times New Roman"/>
          <w:sz w:val="24"/>
          <w:szCs w:val="24"/>
          <w:lang w:val="en-US"/>
        </w:rPr>
        <w:t xml:space="preserve">, </w:t>
      </w:r>
      <w:r w:rsidR="00CA314B" w:rsidRPr="00446D0B">
        <w:rPr>
          <w:rFonts w:ascii="Times New Roman" w:hAnsi="Times New Roman" w:cs="Times New Roman"/>
          <w:sz w:val="24"/>
          <w:szCs w:val="24"/>
          <w:lang w:val="en-US"/>
        </w:rPr>
        <w:t>one can observe</w:t>
      </w:r>
      <w:r w:rsidRPr="00446D0B">
        <w:rPr>
          <w:rFonts w:ascii="Times New Roman" w:hAnsi="Times New Roman" w:cs="Times New Roman"/>
          <w:sz w:val="24"/>
          <w:szCs w:val="24"/>
          <w:lang w:val="en-US"/>
        </w:rPr>
        <w:t xml:space="preserve"> that Russia was one of the most educated countries of the world on the threshold of the 1990s. This was confirmed by </w:t>
      </w:r>
      <w:r w:rsidR="001B7E0B" w:rsidRPr="00446D0B">
        <w:rPr>
          <w:rFonts w:ascii="Times New Roman" w:hAnsi="Times New Roman" w:cs="Times New Roman"/>
          <w:sz w:val="24"/>
          <w:szCs w:val="24"/>
          <w:lang w:val="en-US"/>
        </w:rPr>
        <w:t xml:space="preserve">such </w:t>
      </w:r>
      <w:r w:rsidRPr="00446D0B">
        <w:rPr>
          <w:rFonts w:ascii="Times New Roman" w:hAnsi="Times New Roman" w:cs="Times New Roman"/>
          <w:sz w:val="24"/>
          <w:szCs w:val="24"/>
          <w:lang w:val="en-US"/>
        </w:rPr>
        <w:t>data as the adult literacy rate, the proportion of workers with higher and secondary specialized education, the number of students per 10,000 people of the population, etc. (accessibility,</w:t>
      </w:r>
      <w:r w:rsidR="00330DEE" w:rsidRPr="00446D0B">
        <w:rPr>
          <w:rFonts w:ascii="Times New Roman" w:hAnsi="Times New Roman" w:cs="Times New Roman"/>
          <w:sz w:val="24"/>
          <w:szCs w:val="24"/>
          <w:lang w:val="en-US"/>
        </w:rPr>
        <w:t xml:space="preserve"> universality, free-of-charge) (UNICEF, 1990)</w:t>
      </w:r>
      <w:r w:rsidRPr="00446D0B">
        <w:rPr>
          <w:rFonts w:ascii="Times New Roman" w:hAnsi="Times New Roman" w:cs="Times New Roman"/>
          <w:sz w:val="24"/>
          <w:szCs w:val="24"/>
          <w:lang w:val="en-US"/>
        </w:rPr>
        <w:t>. The population of the country was literate,</w:t>
      </w:r>
      <w:r w:rsidR="00F042B8" w:rsidRPr="00446D0B">
        <w:rPr>
          <w:rFonts w:ascii="Times New Roman" w:hAnsi="Times New Roman" w:cs="Times New Roman"/>
          <w:sz w:val="24"/>
          <w:szCs w:val="24"/>
          <w:lang w:val="en-US"/>
        </w:rPr>
        <w:t xml:space="preserve"> fond of</w:t>
      </w:r>
      <w:r w:rsidRPr="00446D0B">
        <w:rPr>
          <w:rFonts w:ascii="Times New Roman" w:hAnsi="Times New Roman" w:cs="Times New Roman"/>
          <w:sz w:val="24"/>
          <w:szCs w:val="24"/>
          <w:lang w:val="en-US"/>
        </w:rPr>
        <w:t xml:space="preserve"> reading. The book was not only a popular entertainment, but also a serious activity, a means of acquiring new knowledge and mastering </w:t>
      </w:r>
      <w:r w:rsidR="00BD10C3" w:rsidRPr="00446D0B">
        <w:rPr>
          <w:rFonts w:ascii="Times New Roman" w:hAnsi="Times New Roman" w:cs="Times New Roman"/>
          <w:sz w:val="24"/>
          <w:szCs w:val="24"/>
          <w:lang w:val="en-US"/>
        </w:rPr>
        <w:t>a</w:t>
      </w:r>
      <w:r w:rsidRPr="00446D0B">
        <w:rPr>
          <w:rFonts w:ascii="Times New Roman" w:hAnsi="Times New Roman" w:cs="Times New Roman"/>
          <w:sz w:val="24"/>
          <w:szCs w:val="24"/>
          <w:lang w:val="en-US"/>
        </w:rPr>
        <w:t xml:space="preserve"> modern profession.</w:t>
      </w:r>
    </w:p>
    <w:p w14:paraId="4C5F7C7D"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During the Soviet era, there was a linear system of teaching school subjects, in which each section of the training course was studied with </w:t>
      </w:r>
      <w:r w:rsidR="00C47D53" w:rsidRPr="00446D0B">
        <w:rPr>
          <w:rFonts w:ascii="Times New Roman" w:hAnsi="Times New Roman" w:cs="Times New Roman"/>
          <w:sz w:val="24"/>
          <w:szCs w:val="24"/>
          <w:lang w:val="en-US"/>
        </w:rPr>
        <w:t>that</w:t>
      </w:r>
      <w:r w:rsidRPr="00446D0B">
        <w:rPr>
          <w:rFonts w:ascii="Times New Roman" w:hAnsi="Times New Roman" w:cs="Times New Roman"/>
          <w:sz w:val="24"/>
          <w:szCs w:val="24"/>
          <w:lang w:val="en-US"/>
        </w:rPr>
        <w:t xml:space="preserve"> degree of depth that the tasks of teaching require</w:t>
      </w:r>
      <w:r w:rsidR="00C47D53" w:rsidRPr="00446D0B">
        <w:rPr>
          <w:rFonts w:ascii="Times New Roman" w:hAnsi="Times New Roman" w:cs="Times New Roman"/>
          <w:sz w:val="24"/>
          <w:szCs w:val="24"/>
          <w:lang w:val="en-US"/>
        </w:rPr>
        <w:t>d</w:t>
      </w:r>
      <w:r w:rsidRPr="00446D0B">
        <w:rPr>
          <w:rFonts w:ascii="Times New Roman" w:hAnsi="Times New Roman" w:cs="Times New Roman"/>
          <w:sz w:val="24"/>
          <w:szCs w:val="24"/>
          <w:lang w:val="en-US"/>
        </w:rPr>
        <w:t xml:space="preserve">, without returning to it at the next stages of training. It was replaced in the 1990s by a variational strategy, when each school could choose the way of </w:t>
      </w:r>
      <w:r w:rsidR="001F4696" w:rsidRPr="00446D0B">
        <w:rPr>
          <w:rFonts w:ascii="Times New Roman" w:hAnsi="Times New Roman" w:cs="Times New Roman"/>
          <w:sz w:val="24"/>
          <w:szCs w:val="24"/>
          <w:lang w:val="en-US"/>
        </w:rPr>
        <w:t>conducting</w:t>
      </w:r>
      <w:r w:rsidRPr="00446D0B">
        <w:rPr>
          <w:rFonts w:ascii="Times New Roman" w:hAnsi="Times New Roman" w:cs="Times New Roman"/>
          <w:sz w:val="24"/>
          <w:szCs w:val="24"/>
          <w:lang w:val="en-US"/>
        </w:rPr>
        <w:t xml:space="preserve"> the lessons that it considered necessary. The Ministry of Education issued standards and methodologies that the teachers </w:t>
      </w:r>
      <w:r w:rsidR="00C47D53" w:rsidRPr="00446D0B">
        <w:rPr>
          <w:rFonts w:ascii="Times New Roman" w:hAnsi="Times New Roman" w:cs="Times New Roman"/>
          <w:sz w:val="24"/>
          <w:szCs w:val="24"/>
          <w:lang w:val="en-US"/>
        </w:rPr>
        <w:t>mainly</w:t>
      </w:r>
      <w:r w:rsidR="0061199D" w:rsidRPr="00446D0B">
        <w:rPr>
          <w:rFonts w:ascii="Times New Roman" w:hAnsi="Times New Roman" w:cs="Times New Roman"/>
          <w:sz w:val="24"/>
          <w:szCs w:val="24"/>
          <w:lang w:val="en-US"/>
        </w:rPr>
        <w:t xml:space="preserve"> </w:t>
      </w:r>
      <w:r w:rsidR="00C47D53" w:rsidRPr="00446D0B">
        <w:rPr>
          <w:rFonts w:ascii="Times New Roman" w:hAnsi="Times New Roman" w:cs="Times New Roman"/>
          <w:sz w:val="24"/>
          <w:szCs w:val="24"/>
          <w:lang w:val="en-US"/>
        </w:rPr>
        <w:t>dis</w:t>
      </w:r>
      <w:r w:rsidRPr="00446D0B">
        <w:rPr>
          <w:rFonts w:ascii="Times New Roman" w:hAnsi="Times New Roman" w:cs="Times New Roman"/>
          <w:sz w:val="24"/>
          <w:szCs w:val="24"/>
          <w:lang w:val="en-US"/>
        </w:rPr>
        <w:t xml:space="preserve">liked and </w:t>
      </w:r>
      <w:r w:rsidR="008463A4" w:rsidRPr="00446D0B">
        <w:rPr>
          <w:rFonts w:ascii="Times New Roman" w:hAnsi="Times New Roman" w:cs="Times New Roman"/>
          <w:sz w:val="24"/>
          <w:szCs w:val="24"/>
          <w:lang w:val="en-US"/>
        </w:rPr>
        <w:t xml:space="preserve">they </w:t>
      </w:r>
      <w:r w:rsidRPr="00446D0B">
        <w:rPr>
          <w:rFonts w:ascii="Times New Roman" w:hAnsi="Times New Roman" w:cs="Times New Roman"/>
          <w:sz w:val="24"/>
          <w:szCs w:val="24"/>
          <w:lang w:val="en-US"/>
        </w:rPr>
        <w:t>did not reflect reality. In the conditions of variability, a lot of programs and textbooks appeared that contradicted each other and scientific norms. There was an educational chaos, called reform</w:t>
      </w:r>
      <w:r w:rsidR="00710C51" w:rsidRPr="00446D0B">
        <w:rPr>
          <w:rFonts w:ascii="Times New Roman" w:hAnsi="Times New Roman" w:cs="Times New Roman"/>
          <w:sz w:val="24"/>
          <w:szCs w:val="24"/>
          <w:lang w:val="en-US"/>
        </w:rPr>
        <w:t>s</w:t>
      </w:r>
      <w:r w:rsidRPr="00446D0B">
        <w:rPr>
          <w:rFonts w:ascii="Times New Roman" w:hAnsi="Times New Roman" w:cs="Times New Roman"/>
          <w:sz w:val="24"/>
          <w:szCs w:val="24"/>
          <w:lang w:val="en-US"/>
        </w:rPr>
        <w:t xml:space="preserve">. The introduction of the </w:t>
      </w:r>
      <w:r w:rsidR="00710C51" w:rsidRPr="00446D0B">
        <w:rPr>
          <w:rFonts w:ascii="Times New Roman" w:hAnsi="Times New Roman" w:cs="Times New Roman"/>
          <w:sz w:val="24"/>
          <w:szCs w:val="24"/>
          <w:lang w:val="en-US"/>
        </w:rPr>
        <w:t>State Exam</w:t>
      </w:r>
      <w:r w:rsidRPr="00446D0B">
        <w:rPr>
          <w:rFonts w:ascii="Times New Roman" w:hAnsi="Times New Roman" w:cs="Times New Roman"/>
          <w:sz w:val="24"/>
          <w:szCs w:val="24"/>
          <w:lang w:val="en-US"/>
        </w:rPr>
        <w:t xml:space="preserve"> contributed to a decline in the quality of secondary school education.</w:t>
      </w:r>
    </w:p>
    <w:p w14:paraId="0637B1D0"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Despite the fact that in the era of information technology, written communication has become more in demand, and the final certification of secondary school leavers in foreign languages</w:t>
      </w:r>
      <w:r w:rsidR="0061199D" w:rsidRPr="00446D0B">
        <w:rPr>
          <w:rFonts w:ascii="Times New Roman" w:hAnsi="Times New Roman" w:cs="Times New Roman"/>
          <w:sz w:val="24"/>
          <w:szCs w:val="24"/>
          <w:lang w:val="en-US"/>
        </w:rPr>
        <w:t xml:space="preserve"> </w:t>
      </w:r>
      <w:r w:rsidRPr="00446D0B">
        <w:rPr>
          <w:rFonts w:ascii="Times New Roman" w:hAnsi="Times New Roman" w:cs="Times New Roman"/>
          <w:sz w:val="24"/>
          <w:szCs w:val="24"/>
          <w:lang w:val="en-US"/>
        </w:rPr>
        <w:t xml:space="preserve">in the form of the </w:t>
      </w:r>
      <w:r w:rsidR="00AB21F7" w:rsidRPr="00446D0B">
        <w:rPr>
          <w:rFonts w:ascii="Times New Roman" w:hAnsi="Times New Roman" w:cs="Times New Roman"/>
          <w:sz w:val="24"/>
          <w:szCs w:val="24"/>
          <w:lang w:val="en-US"/>
        </w:rPr>
        <w:t>State Exam</w:t>
      </w:r>
      <w:r w:rsidRPr="00446D0B">
        <w:rPr>
          <w:rFonts w:ascii="Times New Roman" w:hAnsi="Times New Roman" w:cs="Times New Roman"/>
          <w:sz w:val="24"/>
          <w:szCs w:val="24"/>
          <w:lang w:val="en-US"/>
        </w:rPr>
        <w:t xml:space="preserve"> includes tasks aimed at testing writing skills, in the school practice of teaching a foreign language, </w:t>
      </w:r>
      <w:r w:rsidR="002837D0" w:rsidRPr="00446D0B">
        <w:rPr>
          <w:rFonts w:ascii="Times New Roman" w:hAnsi="Times New Roman" w:cs="Times New Roman"/>
          <w:sz w:val="24"/>
          <w:szCs w:val="24"/>
          <w:lang w:val="en-US"/>
        </w:rPr>
        <w:t>teaching writing</w:t>
      </w:r>
      <w:r w:rsidRPr="00446D0B">
        <w:rPr>
          <w:rFonts w:ascii="Times New Roman" w:hAnsi="Times New Roman" w:cs="Times New Roman"/>
          <w:sz w:val="24"/>
          <w:szCs w:val="24"/>
          <w:lang w:val="en-US"/>
        </w:rPr>
        <w:t xml:space="preserve"> is not paid enough attention. </w:t>
      </w:r>
      <w:r w:rsidR="00A14077" w:rsidRPr="00446D0B">
        <w:rPr>
          <w:rFonts w:ascii="Times New Roman" w:hAnsi="Times New Roman" w:cs="Times New Roman"/>
          <w:sz w:val="24"/>
          <w:szCs w:val="24"/>
          <w:lang w:val="en-US"/>
        </w:rPr>
        <w:t>Writing</w:t>
      </w:r>
      <w:r w:rsidR="00E9317D" w:rsidRPr="00446D0B">
        <w:rPr>
          <w:rFonts w:ascii="Times New Roman" w:hAnsi="Times New Roman" w:cs="Times New Roman"/>
          <w:sz w:val="24"/>
          <w:szCs w:val="24"/>
          <w:lang w:val="en-US"/>
        </w:rPr>
        <w:t xml:space="preserve"> "serves as less important </w:t>
      </w:r>
      <w:r w:rsidRPr="00446D0B">
        <w:rPr>
          <w:rFonts w:ascii="Times New Roman" w:hAnsi="Times New Roman" w:cs="Times New Roman"/>
          <w:sz w:val="24"/>
          <w:szCs w:val="24"/>
          <w:lang w:val="en-US"/>
        </w:rPr>
        <w:t xml:space="preserve">means of teaching other aspects of the language, as a result of </w:t>
      </w:r>
      <w:r w:rsidRPr="00446D0B">
        <w:rPr>
          <w:rFonts w:ascii="Times New Roman" w:hAnsi="Times New Roman" w:cs="Times New Roman"/>
          <w:sz w:val="24"/>
          <w:szCs w:val="24"/>
          <w:lang w:val="en-US"/>
        </w:rPr>
        <w:lastRenderedPageBreak/>
        <w:t xml:space="preserve">which students </w:t>
      </w:r>
      <w:r w:rsidR="00525A79" w:rsidRPr="00446D0B">
        <w:rPr>
          <w:rFonts w:ascii="Times New Roman" w:hAnsi="Times New Roman" w:cs="Times New Roman"/>
          <w:sz w:val="24"/>
          <w:szCs w:val="24"/>
          <w:lang w:val="en-US"/>
        </w:rPr>
        <w:t>make</w:t>
      </w:r>
      <w:r w:rsidRPr="00446D0B">
        <w:rPr>
          <w:rFonts w:ascii="Times New Roman" w:hAnsi="Times New Roman" w:cs="Times New Roman"/>
          <w:sz w:val="24"/>
          <w:szCs w:val="24"/>
          <w:lang w:val="en-US"/>
        </w:rPr>
        <w:t xml:space="preserve"> a large number of mistakes </w:t>
      </w:r>
      <w:r w:rsidR="00525A79" w:rsidRPr="00446D0B">
        <w:rPr>
          <w:rFonts w:ascii="Times New Roman" w:hAnsi="Times New Roman" w:cs="Times New Roman"/>
          <w:sz w:val="24"/>
          <w:szCs w:val="24"/>
          <w:lang w:val="en-US"/>
        </w:rPr>
        <w:t xml:space="preserve"> while doing such tasks as "</w:t>
      </w:r>
      <w:r w:rsidRPr="00446D0B">
        <w:rPr>
          <w:rFonts w:ascii="Times New Roman" w:hAnsi="Times New Roman" w:cs="Times New Roman"/>
          <w:sz w:val="24"/>
          <w:szCs w:val="24"/>
          <w:lang w:val="en-US"/>
        </w:rPr>
        <w:t xml:space="preserve">Personal </w:t>
      </w:r>
      <w:r w:rsidR="00525A79" w:rsidRPr="00446D0B">
        <w:rPr>
          <w:rFonts w:ascii="Times New Roman" w:hAnsi="Times New Roman" w:cs="Times New Roman"/>
          <w:sz w:val="24"/>
          <w:szCs w:val="24"/>
          <w:lang w:val="en-US"/>
        </w:rPr>
        <w:t>Letter</w:t>
      </w:r>
      <w:r w:rsidRPr="00446D0B">
        <w:rPr>
          <w:rFonts w:ascii="Times New Roman" w:hAnsi="Times New Roman" w:cs="Times New Roman"/>
          <w:sz w:val="24"/>
          <w:szCs w:val="24"/>
          <w:lang w:val="en-US"/>
        </w:rPr>
        <w:t>"</w:t>
      </w:r>
      <w:r w:rsidR="0061199D" w:rsidRPr="00446D0B">
        <w:rPr>
          <w:rFonts w:ascii="Times New Roman" w:hAnsi="Times New Roman" w:cs="Times New Roman"/>
          <w:sz w:val="24"/>
          <w:szCs w:val="24"/>
          <w:lang w:val="en-US"/>
        </w:rPr>
        <w:t xml:space="preserve"> </w:t>
      </w:r>
      <w:r w:rsidRPr="00446D0B">
        <w:rPr>
          <w:rFonts w:ascii="Times New Roman" w:hAnsi="Times New Roman" w:cs="Times New Roman"/>
          <w:sz w:val="24"/>
          <w:szCs w:val="24"/>
          <w:lang w:val="en-US"/>
        </w:rPr>
        <w:t>and</w:t>
      </w:r>
      <w:r w:rsidR="00525A79" w:rsidRPr="00446D0B">
        <w:rPr>
          <w:rFonts w:ascii="Times New Roman" w:hAnsi="Times New Roman" w:cs="Times New Roman"/>
          <w:sz w:val="24"/>
          <w:szCs w:val="24"/>
          <w:lang w:val="en-US"/>
        </w:rPr>
        <w:t xml:space="preserve"> "My Opinion"</w:t>
      </w:r>
      <w:r w:rsidR="0061199D" w:rsidRPr="00446D0B">
        <w:rPr>
          <w:rFonts w:ascii="Times New Roman" w:hAnsi="Times New Roman" w:cs="Times New Roman"/>
          <w:sz w:val="24"/>
          <w:szCs w:val="24"/>
          <w:lang w:val="en-US"/>
        </w:rPr>
        <w:t xml:space="preserve"> </w:t>
      </w:r>
      <w:r w:rsidR="00525A79" w:rsidRPr="00446D0B">
        <w:rPr>
          <w:rFonts w:ascii="Times New Roman" w:hAnsi="Times New Roman" w:cs="Times New Roman"/>
          <w:sz w:val="24"/>
          <w:szCs w:val="24"/>
          <w:lang w:val="en-US"/>
        </w:rPr>
        <w:t>essay</w:t>
      </w:r>
      <w:r w:rsidR="00EB4238" w:rsidRPr="00446D0B">
        <w:rPr>
          <w:rFonts w:ascii="Times New Roman" w:hAnsi="Times New Roman" w:cs="Times New Roman"/>
          <w:sz w:val="24"/>
          <w:szCs w:val="24"/>
          <w:lang w:val="en-US"/>
        </w:rPr>
        <w:t>" (Tkachuk, 2016</w:t>
      </w:r>
      <w:r w:rsidR="00B4613B" w:rsidRPr="00446D0B">
        <w:rPr>
          <w:rFonts w:ascii="Times New Roman" w:hAnsi="Times New Roman" w:cs="Times New Roman"/>
          <w:sz w:val="24"/>
          <w:szCs w:val="24"/>
          <w:lang w:val="en-US"/>
        </w:rPr>
        <w:t>, p. 40</w:t>
      </w:r>
      <w:r w:rsidR="00EB4238" w:rsidRPr="00446D0B">
        <w:rPr>
          <w:rFonts w:ascii="Times New Roman" w:hAnsi="Times New Roman" w:cs="Times New Roman"/>
          <w:sz w:val="24"/>
          <w:szCs w:val="24"/>
          <w:lang w:val="en-US"/>
        </w:rPr>
        <w:t>)</w:t>
      </w:r>
      <w:r w:rsidRPr="00446D0B">
        <w:rPr>
          <w:rFonts w:ascii="Times New Roman" w:hAnsi="Times New Roman" w:cs="Times New Roman"/>
          <w:sz w:val="24"/>
          <w:szCs w:val="24"/>
          <w:lang w:val="en-US"/>
        </w:rPr>
        <w:t>.</w:t>
      </w:r>
    </w:p>
    <w:p w14:paraId="21AD2958"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There are the following reasons for the fact that the </w:t>
      </w:r>
      <w:r w:rsidR="00905CB7" w:rsidRPr="00446D0B">
        <w:rPr>
          <w:rFonts w:ascii="Times New Roman" w:hAnsi="Times New Roman" w:cs="Times New Roman"/>
          <w:sz w:val="24"/>
          <w:szCs w:val="24"/>
          <w:lang w:val="en-US"/>
        </w:rPr>
        <w:t>students’</w:t>
      </w:r>
      <w:r w:rsidR="0061199D" w:rsidRPr="00446D0B">
        <w:rPr>
          <w:rFonts w:ascii="Times New Roman" w:hAnsi="Times New Roman" w:cs="Times New Roman"/>
          <w:sz w:val="24"/>
          <w:szCs w:val="24"/>
          <w:lang w:val="en-US"/>
        </w:rPr>
        <w:t xml:space="preserve"> </w:t>
      </w:r>
      <w:r w:rsidR="00905CB7" w:rsidRPr="00446D0B">
        <w:rPr>
          <w:rFonts w:ascii="Times New Roman" w:hAnsi="Times New Roman" w:cs="Times New Roman"/>
          <w:sz w:val="24"/>
          <w:szCs w:val="24"/>
          <w:lang w:val="en-US"/>
        </w:rPr>
        <w:t>writing</w:t>
      </w:r>
      <w:r w:rsidRPr="00446D0B">
        <w:rPr>
          <w:rFonts w:ascii="Times New Roman" w:hAnsi="Times New Roman" w:cs="Times New Roman"/>
          <w:sz w:val="24"/>
          <w:szCs w:val="24"/>
          <w:lang w:val="en-US"/>
        </w:rPr>
        <w:t xml:space="preserve"> skills in </w:t>
      </w:r>
      <w:r w:rsidR="00905CB7" w:rsidRPr="00446D0B">
        <w:rPr>
          <w:rFonts w:ascii="Times New Roman" w:hAnsi="Times New Roman" w:cs="Times New Roman"/>
          <w:sz w:val="24"/>
          <w:szCs w:val="24"/>
          <w:lang w:val="en-US"/>
        </w:rPr>
        <w:t>secondary</w:t>
      </w:r>
      <w:r w:rsidRPr="00446D0B">
        <w:rPr>
          <w:rFonts w:ascii="Times New Roman" w:hAnsi="Times New Roman" w:cs="Times New Roman"/>
          <w:sz w:val="24"/>
          <w:szCs w:val="24"/>
          <w:lang w:val="en-US"/>
        </w:rPr>
        <w:t xml:space="preserve"> schools </w:t>
      </w:r>
      <w:r w:rsidR="00905CB7" w:rsidRPr="00446D0B">
        <w:rPr>
          <w:rFonts w:ascii="Times New Roman" w:hAnsi="Times New Roman" w:cs="Times New Roman"/>
          <w:sz w:val="24"/>
          <w:szCs w:val="24"/>
          <w:lang w:val="en-US"/>
        </w:rPr>
        <w:t>are</w:t>
      </w:r>
      <w:r w:rsidRPr="00446D0B">
        <w:rPr>
          <w:rFonts w:ascii="Times New Roman" w:hAnsi="Times New Roman" w:cs="Times New Roman"/>
          <w:sz w:val="24"/>
          <w:szCs w:val="24"/>
          <w:lang w:val="en-US"/>
        </w:rPr>
        <w:t xml:space="preserve"> not develop</w:t>
      </w:r>
      <w:r w:rsidR="00905CB7" w:rsidRPr="00446D0B">
        <w:rPr>
          <w:rFonts w:ascii="Times New Roman" w:hAnsi="Times New Roman" w:cs="Times New Roman"/>
          <w:sz w:val="24"/>
          <w:szCs w:val="24"/>
          <w:lang w:val="en-US"/>
        </w:rPr>
        <w:t>ed</w:t>
      </w:r>
      <w:r w:rsidRPr="00446D0B">
        <w:rPr>
          <w:rFonts w:ascii="Times New Roman" w:hAnsi="Times New Roman" w:cs="Times New Roman"/>
          <w:sz w:val="24"/>
          <w:szCs w:val="24"/>
          <w:lang w:val="en-US"/>
        </w:rPr>
        <w:t xml:space="preserve"> properly in the process of teaching a foreign language:</w:t>
      </w:r>
    </w:p>
    <w:p w14:paraId="0B17D1F7"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1. The absence for a long time of a social order for teaching </w:t>
      </w:r>
      <w:r w:rsidR="00173F53" w:rsidRPr="00446D0B">
        <w:rPr>
          <w:rFonts w:ascii="Times New Roman" w:hAnsi="Times New Roman" w:cs="Times New Roman"/>
          <w:sz w:val="24"/>
          <w:szCs w:val="24"/>
          <w:lang w:val="en-US"/>
        </w:rPr>
        <w:t>writing</w:t>
      </w:r>
      <w:r w:rsidRPr="00446D0B">
        <w:rPr>
          <w:rFonts w:ascii="Times New Roman" w:hAnsi="Times New Roman" w:cs="Times New Roman"/>
          <w:sz w:val="24"/>
          <w:szCs w:val="24"/>
          <w:lang w:val="en-US"/>
        </w:rPr>
        <w:t xml:space="preserve"> as a type of speech activity.</w:t>
      </w:r>
    </w:p>
    <w:p w14:paraId="2BDE9EAA"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2. Consider</w:t>
      </w:r>
      <w:r w:rsidR="005051EF" w:rsidRPr="00446D0B">
        <w:rPr>
          <w:rFonts w:ascii="Times New Roman" w:hAnsi="Times New Roman" w:cs="Times New Roman"/>
          <w:sz w:val="24"/>
          <w:szCs w:val="24"/>
          <w:lang w:val="en-US"/>
        </w:rPr>
        <w:t>ing</w:t>
      </w:r>
      <w:r w:rsidRPr="00446D0B">
        <w:rPr>
          <w:rFonts w:ascii="Times New Roman" w:hAnsi="Times New Roman" w:cs="Times New Roman"/>
          <w:sz w:val="24"/>
          <w:szCs w:val="24"/>
          <w:lang w:val="en-US"/>
        </w:rPr>
        <w:t xml:space="preserve"> writing as a technical skill.</w:t>
      </w:r>
    </w:p>
    <w:p w14:paraId="1679A080"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3. The unspoken status of </w:t>
      </w:r>
      <w:r w:rsidR="001E0D38" w:rsidRPr="00446D0B">
        <w:rPr>
          <w:rFonts w:ascii="Times New Roman" w:hAnsi="Times New Roman" w:cs="Times New Roman"/>
          <w:sz w:val="24"/>
          <w:szCs w:val="24"/>
          <w:lang w:val="en-US"/>
        </w:rPr>
        <w:t>writing</w:t>
      </w:r>
      <w:r w:rsidRPr="00446D0B">
        <w:rPr>
          <w:rFonts w:ascii="Times New Roman" w:hAnsi="Times New Roman" w:cs="Times New Roman"/>
          <w:sz w:val="24"/>
          <w:szCs w:val="24"/>
          <w:lang w:val="en-US"/>
        </w:rPr>
        <w:t xml:space="preserve"> as </w:t>
      </w:r>
      <w:r w:rsidR="001E0D38" w:rsidRPr="00446D0B">
        <w:rPr>
          <w:rFonts w:ascii="Times New Roman" w:hAnsi="Times New Roman" w:cs="Times New Roman"/>
          <w:sz w:val="24"/>
          <w:szCs w:val="24"/>
          <w:lang w:val="en-US"/>
        </w:rPr>
        <w:t>a skill of minor importance</w:t>
      </w:r>
      <w:r w:rsidRPr="00446D0B">
        <w:rPr>
          <w:rFonts w:ascii="Times New Roman" w:hAnsi="Times New Roman" w:cs="Times New Roman"/>
          <w:sz w:val="24"/>
          <w:szCs w:val="24"/>
          <w:lang w:val="en-US"/>
        </w:rPr>
        <w:t>.</w:t>
      </w:r>
    </w:p>
    <w:p w14:paraId="530EFF94"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4. Difficulties of systematic teaching of writing as an indep</w:t>
      </w:r>
      <w:r w:rsidR="00FD7592" w:rsidRPr="00446D0B">
        <w:rPr>
          <w:rFonts w:ascii="Times New Roman" w:hAnsi="Times New Roman" w:cs="Times New Roman"/>
          <w:sz w:val="24"/>
          <w:szCs w:val="24"/>
          <w:lang w:val="en-US"/>
        </w:rPr>
        <w:t>endent type of speech activity (Nikolaeva</w:t>
      </w:r>
      <w:r w:rsidR="0061199D" w:rsidRPr="00446D0B">
        <w:rPr>
          <w:rFonts w:ascii="Times New Roman" w:hAnsi="Times New Roman" w:cs="Times New Roman"/>
          <w:sz w:val="24"/>
          <w:szCs w:val="24"/>
          <w:lang w:val="en-US"/>
        </w:rPr>
        <w:t xml:space="preserve"> </w:t>
      </w:r>
      <w:r w:rsidR="00931CEC" w:rsidRPr="00446D0B">
        <w:rPr>
          <w:rFonts w:ascii="Times New Roman" w:hAnsi="Times New Roman" w:cs="Times New Roman"/>
          <w:sz w:val="24"/>
          <w:szCs w:val="24"/>
          <w:lang w:val="en-US"/>
        </w:rPr>
        <w:t>&amp;</w:t>
      </w:r>
      <w:r w:rsidR="00FD7592" w:rsidRPr="00446D0B">
        <w:rPr>
          <w:rFonts w:ascii="Times New Roman" w:hAnsi="Times New Roman" w:cs="Times New Roman"/>
          <w:sz w:val="24"/>
          <w:szCs w:val="24"/>
          <w:lang w:val="en-US"/>
        </w:rPr>
        <w:t xml:space="preserve"> Fomenko, 2016</w:t>
      </w:r>
      <w:r w:rsidR="00225120" w:rsidRPr="00446D0B">
        <w:rPr>
          <w:rFonts w:ascii="Times New Roman" w:hAnsi="Times New Roman" w:cs="Times New Roman"/>
          <w:sz w:val="24"/>
          <w:szCs w:val="24"/>
          <w:lang w:val="en-US"/>
        </w:rPr>
        <w:t>, p. 23</w:t>
      </w:r>
      <w:r w:rsidR="00FD7592" w:rsidRPr="00446D0B">
        <w:rPr>
          <w:rFonts w:ascii="Times New Roman" w:hAnsi="Times New Roman" w:cs="Times New Roman"/>
          <w:sz w:val="24"/>
          <w:szCs w:val="24"/>
          <w:lang w:val="en-US"/>
        </w:rPr>
        <w:t>)</w:t>
      </w:r>
      <w:r w:rsidRPr="00446D0B">
        <w:rPr>
          <w:rFonts w:ascii="Times New Roman" w:hAnsi="Times New Roman" w:cs="Times New Roman"/>
          <w:sz w:val="24"/>
          <w:szCs w:val="24"/>
          <w:lang w:val="en-US"/>
        </w:rPr>
        <w:t>.</w:t>
      </w:r>
    </w:p>
    <w:p w14:paraId="016FA9A2"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The results of the State Exam in 2015 showed that "in the writing of a personal letter, positive tendencies were observed, but in </w:t>
      </w:r>
      <w:r w:rsidR="00A71DBF" w:rsidRPr="00446D0B">
        <w:rPr>
          <w:rFonts w:ascii="Times New Roman" w:hAnsi="Times New Roman" w:cs="Times New Roman"/>
          <w:sz w:val="24"/>
          <w:szCs w:val="24"/>
          <w:lang w:val="en-US"/>
        </w:rPr>
        <w:t>producing</w:t>
      </w:r>
      <w:r w:rsidRPr="00446D0B">
        <w:rPr>
          <w:rFonts w:ascii="Times New Roman" w:hAnsi="Times New Roman" w:cs="Times New Roman"/>
          <w:sz w:val="24"/>
          <w:szCs w:val="24"/>
          <w:lang w:val="en-US"/>
        </w:rPr>
        <w:t xml:space="preserve"> an expanded written </w:t>
      </w:r>
      <w:r w:rsidR="005129CF" w:rsidRPr="00446D0B">
        <w:rPr>
          <w:rFonts w:ascii="Times New Roman" w:hAnsi="Times New Roman" w:cs="Times New Roman"/>
          <w:sz w:val="24"/>
          <w:szCs w:val="24"/>
          <w:lang w:val="en-US"/>
        </w:rPr>
        <w:t>text</w:t>
      </w:r>
      <w:r w:rsidRPr="00446D0B">
        <w:rPr>
          <w:rFonts w:ascii="Times New Roman" w:hAnsi="Times New Roman" w:cs="Times New Roman"/>
          <w:sz w:val="24"/>
          <w:szCs w:val="24"/>
          <w:lang w:val="en-US"/>
        </w:rPr>
        <w:t xml:space="preserve"> with elements of reasoning th</w:t>
      </w:r>
      <w:r w:rsidR="009225FE" w:rsidRPr="00446D0B">
        <w:rPr>
          <w:rFonts w:ascii="Times New Roman" w:hAnsi="Times New Roman" w:cs="Times New Roman"/>
          <w:sz w:val="24"/>
          <w:szCs w:val="24"/>
          <w:lang w:val="en-US"/>
        </w:rPr>
        <w:t xml:space="preserve">e situation is somewhat worse" (Verbitskaya, </w:t>
      </w:r>
      <w:proofErr w:type="spellStart"/>
      <w:r w:rsidR="009225FE" w:rsidRPr="00446D0B">
        <w:rPr>
          <w:rFonts w:ascii="Times New Roman" w:hAnsi="Times New Roman" w:cs="Times New Roman"/>
          <w:sz w:val="24"/>
          <w:szCs w:val="24"/>
          <w:lang w:val="en-US"/>
        </w:rPr>
        <w:t>Makhmuryan</w:t>
      </w:r>
      <w:proofErr w:type="spellEnd"/>
      <w:r w:rsidR="0061199D" w:rsidRPr="00446D0B">
        <w:rPr>
          <w:rFonts w:ascii="Times New Roman" w:hAnsi="Times New Roman" w:cs="Times New Roman"/>
          <w:sz w:val="24"/>
          <w:szCs w:val="24"/>
          <w:lang w:val="en-US"/>
        </w:rPr>
        <w:t xml:space="preserve"> </w:t>
      </w:r>
      <w:r w:rsidR="00931CEC" w:rsidRPr="00446D0B">
        <w:rPr>
          <w:rFonts w:ascii="Times New Roman" w:hAnsi="Times New Roman" w:cs="Times New Roman"/>
          <w:sz w:val="24"/>
          <w:szCs w:val="24"/>
          <w:lang w:val="en-US"/>
        </w:rPr>
        <w:t>&amp;</w:t>
      </w:r>
      <w:r w:rsidR="009225FE" w:rsidRPr="00446D0B">
        <w:rPr>
          <w:rFonts w:ascii="Times New Roman" w:hAnsi="Times New Roman" w:cs="Times New Roman"/>
          <w:sz w:val="24"/>
          <w:szCs w:val="24"/>
          <w:lang w:val="en-US"/>
        </w:rPr>
        <w:t xml:space="preserve"> Simkin, 2015</w:t>
      </w:r>
      <w:r w:rsidR="00485184" w:rsidRPr="00446D0B">
        <w:rPr>
          <w:rFonts w:ascii="Times New Roman" w:hAnsi="Times New Roman" w:cs="Times New Roman"/>
          <w:sz w:val="24"/>
          <w:szCs w:val="24"/>
          <w:lang w:val="en-US"/>
        </w:rPr>
        <w:t>, p. 4</w:t>
      </w:r>
      <w:r w:rsidR="009225FE" w:rsidRPr="00446D0B">
        <w:rPr>
          <w:rFonts w:ascii="Times New Roman" w:hAnsi="Times New Roman" w:cs="Times New Roman"/>
          <w:sz w:val="24"/>
          <w:szCs w:val="24"/>
          <w:lang w:val="en-US"/>
        </w:rPr>
        <w:t>)</w:t>
      </w:r>
      <w:r w:rsidRPr="00446D0B">
        <w:rPr>
          <w:rFonts w:ascii="Times New Roman" w:hAnsi="Times New Roman" w:cs="Times New Roman"/>
          <w:sz w:val="24"/>
          <w:szCs w:val="24"/>
          <w:lang w:val="en-US"/>
        </w:rPr>
        <w:t xml:space="preserve">. In this regard, there is a need to improve the preparation for the </w:t>
      </w:r>
      <w:r w:rsidR="005129CF" w:rsidRPr="00446D0B">
        <w:rPr>
          <w:rFonts w:ascii="Times New Roman" w:hAnsi="Times New Roman" w:cs="Times New Roman"/>
          <w:sz w:val="24"/>
          <w:szCs w:val="24"/>
          <w:lang w:val="en-US"/>
        </w:rPr>
        <w:t>State Exam</w:t>
      </w:r>
      <w:r w:rsidRPr="00446D0B">
        <w:rPr>
          <w:rFonts w:ascii="Times New Roman" w:hAnsi="Times New Roman" w:cs="Times New Roman"/>
          <w:sz w:val="24"/>
          <w:szCs w:val="24"/>
          <w:lang w:val="en-US"/>
        </w:rPr>
        <w:t xml:space="preserve"> in terms of the formation of productive</w:t>
      </w:r>
      <w:r w:rsidR="005129CF" w:rsidRPr="00446D0B">
        <w:rPr>
          <w:rFonts w:ascii="Times New Roman" w:hAnsi="Times New Roman" w:cs="Times New Roman"/>
          <w:sz w:val="24"/>
          <w:szCs w:val="24"/>
          <w:lang w:val="en-US"/>
        </w:rPr>
        <w:t xml:space="preserve"> writing</w:t>
      </w:r>
      <w:r w:rsidRPr="00446D0B">
        <w:rPr>
          <w:rFonts w:ascii="Times New Roman" w:hAnsi="Times New Roman" w:cs="Times New Roman"/>
          <w:sz w:val="24"/>
          <w:szCs w:val="24"/>
          <w:lang w:val="en-US"/>
        </w:rPr>
        <w:t xml:space="preserve"> skills </w:t>
      </w:r>
      <w:r w:rsidR="005129CF" w:rsidRPr="00446D0B">
        <w:rPr>
          <w:rFonts w:ascii="Times New Roman" w:hAnsi="Times New Roman" w:cs="Times New Roman"/>
          <w:sz w:val="24"/>
          <w:szCs w:val="24"/>
          <w:lang w:val="en-US"/>
        </w:rPr>
        <w:t xml:space="preserve">at </w:t>
      </w:r>
      <w:r w:rsidRPr="00446D0B">
        <w:rPr>
          <w:rFonts w:ascii="Times New Roman" w:hAnsi="Times New Roman" w:cs="Times New Roman"/>
          <w:sz w:val="24"/>
          <w:szCs w:val="24"/>
          <w:lang w:val="en-US"/>
        </w:rPr>
        <w:t>the lesson.</w:t>
      </w:r>
    </w:p>
    <w:p w14:paraId="33CB6FAA"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In the method</w:t>
      </w:r>
      <w:r w:rsidR="00C551FA" w:rsidRPr="00446D0B">
        <w:rPr>
          <w:rFonts w:ascii="Times New Roman" w:hAnsi="Times New Roman" w:cs="Times New Roman"/>
          <w:sz w:val="24"/>
          <w:szCs w:val="24"/>
          <w:lang w:val="en-US"/>
        </w:rPr>
        <w:t>ological</w:t>
      </w:r>
      <w:r w:rsidR="0061199D" w:rsidRPr="00446D0B">
        <w:rPr>
          <w:rFonts w:ascii="Times New Roman" w:hAnsi="Times New Roman" w:cs="Times New Roman"/>
          <w:sz w:val="24"/>
          <w:szCs w:val="24"/>
          <w:lang w:val="en-US"/>
        </w:rPr>
        <w:t xml:space="preserve"> </w:t>
      </w:r>
      <w:r w:rsidR="00C551FA" w:rsidRPr="00446D0B">
        <w:rPr>
          <w:rFonts w:ascii="Times New Roman" w:hAnsi="Times New Roman" w:cs="Times New Roman"/>
          <w:sz w:val="24"/>
          <w:szCs w:val="24"/>
          <w:lang w:val="en-US"/>
        </w:rPr>
        <w:t>publications</w:t>
      </w:r>
      <w:r w:rsidRPr="00446D0B">
        <w:rPr>
          <w:rFonts w:ascii="Times New Roman" w:hAnsi="Times New Roman" w:cs="Times New Roman"/>
          <w:sz w:val="24"/>
          <w:szCs w:val="24"/>
          <w:lang w:val="en-US"/>
        </w:rPr>
        <w:t xml:space="preserve">, an approach to the development of writing skills through teaching reading in </w:t>
      </w:r>
      <w:r w:rsidR="00C551FA" w:rsidRPr="00446D0B">
        <w:rPr>
          <w:rFonts w:ascii="Times New Roman" w:hAnsi="Times New Roman" w:cs="Times New Roman"/>
          <w:sz w:val="24"/>
          <w:szCs w:val="24"/>
          <w:lang w:val="en-US"/>
        </w:rPr>
        <w:t>secondary</w:t>
      </w:r>
      <w:r w:rsidRPr="00446D0B">
        <w:rPr>
          <w:rFonts w:ascii="Times New Roman" w:hAnsi="Times New Roman" w:cs="Times New Roman"/>
          <w:sz w:val="24"/>
          <w:szCs w:val="24"/>
          <w:lang w:val="en-US"/>
        </w:rPr>
        <w:t xml:space="preserve"> school is described. In accordance with it, "</w:t>
      </w:r>
      <w:r w:rsidR="00876BB4" w:rsidRPr="00446D0B">
        <w:rPr>
          <w:rFonts w:ascii="Times New Roman" w:hAnsi="Times New Roman" w:cs="Times New Roman"/>
          <w:sz w:val="24"/>
          <w:szCs w:val="24"/>
          <w:lang w:val="en-US"/>
        </w:rPr>
        <w:t>study</w:t>
      </w:r>
      <w:r w:rsidRPr="00446D0B">
        <w:rPr>
          <w:rFonts w:ascii="Times New Roman" w:hAnsi="Times New Roman" w:cs="Times New Roman"/>
          <w:sz w:val="24"/>
          <w:szCs w:val="24"/>
          <w:lang w:val="en-US"/>
        </w:rPr>
        <w:t xml:space="preserve"> texts are a written form of </w:t>
      </w:r>
      <w:r w:rsidR="00876BB4" w:rsidRPr="00446D0B">
        <w:rPr>
          <w:rFonts w:ascii="Times New Roman" w:hAnsi="Times New Roman" w:cs="Times New Roman"/>
          <w:sz w:val="24"/>
          <w:szCs w:val="24"/>
          <w:lang w:val="en-US"/>
        </w:rPr>
        <w:t>a spoken text</w:t>
      </w:r>
      <w:r w:rsidRPr="00446D0B">
        <w:rPr>
          <w:rFonts w:ascii="Times New Roman" w:hAnsi="Times New Roman" w:cs="Times New Roman"/>
          <w:sz w:val="24"/>
          <w:szCs w:val="24"/>
          <w:lang w:val="en-US"/>
        </w:rPr>
        <w:t xml:space="preserve"> with</w:t>
      </w:r>
      <w:r w:rsidR="00876BB4" w:rsidRPr="00446D0B">
        <w:rPr>
          <w:rFonts w:ascii="Times New Roman" w:hAnsi="Times New Roman" w:cs="Times New Roman"/>
          <w:sz w:val="24"/>
          <w:szCs w:val="24"/>
          <w:lang w:val="en-US"/>
        </w:rPr>
        <w:t xml:space="preserve"> such characteristics as devel</w:t>
      </w:r>
      <w:r w:rsidRPr="00446D0B">
        <w:rPr>
          <w:rFonts w:ascii="Times New Roman" w:hAnsi="Times New Roman" w:cs="Times New Roman"/>
          <w:sz w:val="24"/>
          <w:szCs w:val="24"/>
          <w:lang w:val="en-US"/>
        </w:rPr>
        <w:t xml:space="preserve">opment, consistency and </w:t>
      </w:r>
      <w:r w:rsidR="00B80893" w:rsidRPr="00446D0B">
        <w:rPr>
          <w:rFonts w:ascii="Times New Roman" w:hAnsi="Times New Roman" w:cs="Times New Roman"/>
          <w:sz w:val="24"/>
          <w:szCs w:val="24"/>
          <w:lang w:val="en-US"/>
        </w:rPr>
        <w:t>logic</w:t>
      </w:r>
      <w:r w:rsidRPr="00446D0B">
        <w:rPr>
          <w:rFonts w:ascii="Times New Roman" w:hAnsi="Times New Roman" w:cs="Times New Roman"/>
          <w:sz w:val="24"/>
          <w:szCs w:val="24"/>
          <w:lang w:val="en-US"/>
        </w:rPr>
        <w:t xml:space="preserve">. The text contains the necessary language </w:t>
      </w:r>
      <w:r w:rsidR="00E8543F" w:rsidRPr="00446D0B">
        <w:rPr>
          <w:rFonts w:ascii="Times New Roman" w:hAnsi="Times New Roman" w:cs="Times New Roman"/>
          <w:sz w:val="24"/>
          <w:szCs w:val="24"/>
          <w:lang w:val="en-US"/>
        </w:rPr>
        <w:t>elements</w:t>
      </w:r>
      <w:r w:rsidRPr="00446D0B">
        <w:rPr>
          <w:rFonts w:ascii="Times New Roman" w:hAnsi="Times New Roman" w:cs="Times New Roman"/>
          <w:sz w:val="24"/>
          <w:szCs w:val="24"/>
          <w:lang w:val="en-US"/>
        </w:rPr>
        <w:t xml:space="preserve"> for use in written communications. In this case, </w:t>
      </w:r>
      <w:r w:rsidR="00433108" w:rsidRPr="00446D0B">
        <w:rPr>
          <w:rFonts w:ascii="Times New Roman" w:hAnsi="Times New Roman" w:cs="Times New Roman"/>
          <w:sz w:val="24"/>
          <w:szCs w:val="24"/>
          <w:lang w:val="en-US"/>
        </w:rPr>
        <w:t>it</w:t>
      </w:r>
      <w:r w:rsidRPr="00446D0B">
        <w:rPr>
          <w:rFonts w:ascii="Times New Roman" w:hAnsi="Times New Roman" w:cs="Times New Roman"/>
          <w:sz w:val="24"/>
          <w:szCs w:val="24"/>
          <w:lang w:val="en-US"/>
        </w:rPr>
        <w:t xml:space="preserve"> is a model </w:t>
      </w:r>
      <w:r w:rsidR="00C551FA" w:rsidRPr="00446D0B">
        <w:rPr>
          <w:rFonts w:ascii="Times New Roman" w:hAnsi="Times New Roman" w:cs="Times New Roman"/>
          <w:sz w:val="24"/>
          <w:szCs w:val="24"/>
          <w:lang w:val="en-US"/>
        </w:rPr>
        <w:t xml:space="preserve">of the future written </w:t>
      </w:r>
      <w:r w:rsidR="006B1A83" w:rsidRPr="00446D0B">
        <w:rPr>
          <w:rFonts w:ascii="Times New Roman" w:hAnsi="Times New Roman" w:cs="Times New Roman"/>
          <w:sz w:val="24"/>
          <w:szCs w:val="24"/>
          <w:lang w:val="en-US"/>
        </w:rPr>
        <w:t>paper</w:t>
      </w:r>
      <w:r w:rsidRPr="00446D0B">
        <w:rPr>
          <w:rFonts w:ascii="Times New Roman" w:hAnsi="Times New Roman" w:cs="Times New Roman"/>
          <w:sz w:val="24"/>
          <w:szCs w:val="24"/>
          <w:lang w:val="en-US"/>
        </w:rPr>
        <w:t>"</w:t>
      </w:r>
      <w:r w:rsidR="0061199D" w:rsidRPr="00446D0B">
        <w:rPr>
          <w:rFonts w:ascii="Times New Roman" w:hAnsi="Times New Roman" w:cs="Times New Roman"/>
          <w:sz w:val="24"/>
          <w:szCs w:val="24"/>
          <w:lang w:val="en-US"/>
        </w:rPr>
        <w:t xml:space="preserve"> </w:t>
      </w:r>
      <w:r w:rsidR="00534D12" w:rsidRPr="00446D0B">
        <w:rPr>
          <w:rFonts w:ascii="Times New Roman" w:hAnsi="Times New Roman" w:cs="Times New Roman"/>
          <w:sz w:val="24"/>
          <w:szCs w:val="24"/>
          <w:lang w:val="en-US"/>
        </w:rPr>
        <w:t>(Tkachuk, 2016</w:t>
      </w:r>
      <w:r w:rsidR="00001DAF" w:rsidRPr="00446D0B">
        <w:rPr>
          <w:rFonts w:ascii="Times New Roman" w:hAnsi="Times New Roman" w:cs="Times New Roman"/>
          <w:sz w:val="24"/>
          <w:szCs w:val="24"/>
          <w:lang w:val="en-US"/>
        </w:rPr>
        <w:t>, p. 41</w:t>
      </w:r>
      <w:r w:rsidR="00534D12" w:rsidRPr="00446D0B">
        <w:rPr>
          <w:rFonts w:ascii="Times New Roman" w:hAnsi="Times New Roman" w:cs="Times New Roman"/>
          <w:sz w:val="24"/>
          <w:szCs w:val="24"/>
          <w:lang w:val="en-US"/>
        </w:rPr>
        <w:t>)</w:t>
      </w:r>
      <w:r w:rsidRPr="00446D0B">
        <w:rPr>
          <w:rFonts w:ascii="Times New Roman" w:hAnsi="Times New Roman" w:cs="Times New Roman"/>
          <w:sz w:val="24"/>
          <w:szCs w:val="24"/>
          <w:lang w:val="en-US"/>
        </w:rPr>
        <w:t xml:space="preserve">. The work on creating written </w:t>
      </w:r>
      <w:r w:rsidR="006B1A83" w:rsidRPr="00446D0B">
        <w:rPr>
          <w:rFonts w:ascii="Times New Roman" w:hAnsi="Times New Roman" w:cs="Times New Roman"/>
          <w:sz w:val="24"/>
          <w:szCs w:val="24"/>
          <w:lang w:val="en-US"/>
        </w:rPr>
        <w:t>texts</w:t>
      </w:r>
      <w:r w:rsidRPr="00446D0B">
        <w:rPr>
          <w:rFonts w:ascii="Times New Roman" w:hAnsi="Times New Roman" w:cs="Times New Roman"/>
          <w:sz w:val="24"/>
          <w:szCs w:val="24"/>
          <w:lang w:val="en-US"/>
        </w:rPr>
        <w:t xml:space="preserve"> with elements of reasoning based on reading texts can be organized in two stages: reproductive and productive. At the reproductive stage, there is a discussion of the text problem, reading the text for general understanding, working with </w:t>
      </w:r>
      <w:r w:rsidR="003D6743" w:rsidRPr="00446D0B">
        <w:rPr>
          <w:rFonts w:ascii="Times New Roman" w:hAnsi="Times New Roman" w:cs="Times New Roman"/>
          <w:sz w:val="24"/>
          <w:szCs w:val="24"/>
          <w:lang w:val="en-US"/>
        </w:rPr>
        <w:t>vocabulary</w:t>
      </w:r>
      <w:r w:rsidRPr="00446D0B">
        <w:rPr>
          <w:rFonts w:ascii="Times New Roman" w:hAnsi="Times New Roman" w:cs="Times New Roman"/>
          <w:sz w:val="24"/>
          <w:szCs w:val="24"/>
          <w:lang w:val="en-US"/>
        </w:rPr>
        <w:t xml:space="preserve">, </w:t>
      </w:r>
      <w:r w:rsidR="00326D14" w:rsidRPr="00446D0B">
        <w:rPr>
          <w:rFonts w:ascii="Times New Roman" w:hAnsi="Times New Roman" w:cs="Times New Roman"/>
          <w:sz w:val="24"/>
          <w:szCs w:val="24"/>
          <w:lang w:val="en-US"/>
        </w:rPr>
        <w:t>discussing</w:t>
      </w:r>
      <w:r w:rsidR="0061199D" w:rsidRPr="00446D0B">
        <w:rPr>
          <w:rFonts w:ascii="Times New Roman" w:hAnsi="Times New Roman" w:cs="Times New Roman"/>
          <w:sz w:val="24"/>
          <w:szCs w:val="24"/>
          <w:lang w:val="en-US"/>
        </w:rPr>
        <w:t xml:space="preserve"> </w:t>
      </w:r>
      <w:r w:rsidR="00326D14" w:rsidRPr="00446D0B">
        <w:rPr>
          <w:rFonts w:ascii="Times New Roman" w:hAnsi="Times New Roman" w:cs="Times New Roman"/>
          <w:sz w:val="24"/>
          <w:szCs w:val="24"/>
          <w:lang w:val="en-US"/>
        </w:rPr>
        <w:t>the</w:t>
      </w:r>
      <w:r w:rsidRPr="00446D0B">
        <w:rPr>
          <w:rFonts w:ascii="Times New Roman" w:hAnsi="Times New Roman" w:cs="Times New Roman"/>
          <w:sz w:val="24"/>
          <w:szCs w:val="24"/>
          <w:lang w:val="en-US"/>
        </w:rPr>
        <w:t xml:space="preserve"> content</w:t>
      </w:r>
      <w:r w:rsidR="00326D14" w:rsidRPr="00446D0B">
        <w:rPr>
          <w:rFonts w:ascii="Times New Roman" w:hAnsi="Times New Roman" w:cs="Times New Roman"/>
          <w:sz w:val="24"/>
          <w:szCs w:val="24"/>
          <w:lang w:val="en-US"/>
        </w:rPr>
        <w:t>s</w:t>
      </w:r>
      <w:r w:rsidRPr="00446D0B">
        <w:rPr>
          <w:rFonts w:ascii="Times New Roman" w:hAnsi="Times New Roman" w:cs="Times New Roman"/>
          <w:sz w:val="24"/>
          <w:szCs w:val="24"/>
          <w:lang w:val="en-US"/>
        </w:rPr>
        <w:t xml:space="preserve">, retelling. The productive level presupposes the preparation of </w:t>
      </w:r>
      <w:r w:rsidR="006B1A83" w:rsidRPr="00446D0B">
        <w:rPr>
          <w:rFonts w:ascii="Times New Roman" w:hAnsi="Times New Roman" w:cs="Times New Roman"/>
          <w:sz w:val="24"/>
          <w:szCs w:val="24"/>
          <w:lang w:val="en-US"/>
        </w:rPr>
        <w:t>an essay</w:t>
      </w:r>
      <w:r w:rsidRPr="00446D0B">
        <w:rPr>
          <w:rFonts w:ascii="Times New Roman" w:hAnsi="Times New Roman" w:cs="Times New Roman"/>
          <w:sz w:val="24"/>
          <w:szCs w:val="24"/>
          <w:lang w:val="en-US"/>
        </w:rPr>
        <w:t xml:space="preserve"> on the specific problem contained in the text.</w:t>
      </w:r>
    </w:p>
    <w:p w14:paraId="1E878EFF"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In school practice, a peer review method is also used, which is one of the methods of problem training. It consists </w:t>
      </w:r>
      <w:r w:rsidR="00E43E8E" w:rsidRPr="00446D0B">
        <w:rPr>
          <w:rFonts w:ascii="Times New Roman" w:hAnsi="Times New Roman" w:cs="Times New Roman"/>
          <w:sz w:val="24"/>
          <w:szCs w:val="24"/>
          <w:lang w:val="en-US"/>
        </w:rPr>
        <w:t>of</w:t>
      </w:r>
      <w:r w:rsidR="0061199D" w:rsidRPr="00446D0B">
        <w:rPr>
          <w:rFonts w:ascii="Times New Roman" w:hAnsi="Times New Roman" w:cs="Times New Roman"/>
          <w:sz w:val="24"/>
          <w:szCs w:val="24"/>
          <w:lang w:val="en-US"/>
        </w:rPr>
        <w:t xml:space="preserve"> </w:t>
      </w:r>
      <w:r w:rsidR="00E43E8E" w:rsidRPr="00446D0B">
        <w:rPr>
          <w:rFonts w:ascii="Times New Roman" w:hAnsi="Times New Roman" w:cs="Times New Roman"/>
          <w:sz w:val="24"/>
          <w:szCs w:val="24"/>
          <w:lang w:val="en-US"/>
        </w:rPr>
        <w:t>peer</w:t>
      </w:r>
      <w:r w:rsidRPr="00446D0B">
        <w:rPr>
          <w:rFonts w:ascii="Times New Roman" w:hAnsi="Times New Roman" w:cs="Times New Roman"/>
          <w:sz w:val="24"/>
          <w:szCs w:val="24"/>
          <w:lang w:val="en-US"/>
        </w:rPr>
        <w:t xml:space="preserve"> study and correction by students of </w:t>
      </w:r>
      <w:r w:rsidR="00201F51" w:rsidRPr="00446D0B">
        <w:rPr>
          <w:rFonts w:ascii="Times New Roman" w:hAnsi="Times New Roman" w:cs="Times New Roman"/>
          <w:sz w:val="24"/>
          <w:szCs w:val="24"/>
          <w:lang w:val="en-US"/>
        </w:rPr>
        <w:t>each other’s</w:t>
      </w:r>
      <w:r w:rsidR="0061199D" w:rsidRPr="00446D0B">
        <w:rPr>
          <w:rFonts w:ascii="Times New Roman" w:hAnsi="Times New Roman" w:cs="Times New Roman"/>
          <w:sz w:val="24"/>
          <w:szCs w:val="24"/>
          <w:lang w:val="en-US"/>
        </w:rPr>
        <w:t xml:space="preserve"> </w:t>
      </w:r>
      <w:r w:rsidRPr="00446D0B">
        <w:rPr>
          <w:rFonts w:ascii="Times New Roman" w:hAnsi="Times New Roman" w:cs="Times New Roman"/>
          <w:sz w:val="24"/>
          <w:szCs w:val="24"/>
          <w:lang w:val="en-US"/>
        </w:rPr>
        <w:t xml:space="preserve">written works with a view to their further </w:t>
      </w:r>
      <w:r w:rsidR="005A2078" w:rsidRPr="00446D0B">
        <w:rPr>
          <w:rFonts w:ascii="Times New Roman" w:hAnsi="Times New Roman" w:cs="Times New Roman"/>
          <w:sz w:val="24"/>
          <w:szCs w:val="24"/>
          <w:lang w:val="en-US"/>
        </w:rPr>
        <w:t>improvement</w:t>
      </w:r>
      <w:r w:rsidRPr="00446D0B">
        <w:rPr>
          <w:rFonts w:ascii="Times New Roman" w:hAnsi="Times New Roman" w:cs="Times New Roman"/>
          <w:sz w:val="24"/>
          <w:szCs w:val="24"/>
          <w:lang w:val="en-US"/>
        </w:rPr>
        <w:t xml:space="preserve"> and includes a number of stages. At the initial stages, students get acquainted with the structure of written work, study </w:t>
      </w:r>
      <w:r w:rsidR="005A2078" w:rsidRPr="00446D0B">
        <w:rPr>
          <w:rFonts w:ascii="Times New Roman" w:hAnsi="Times New Roman" w:cs="Times New Roman"/>
          <w:sz w:val="24"/>
          <w:szCs w:val="24"/>
          <w:lang w:val="en-US"/>
        </w:rPr>
        <w:t>lists of</w:t>
      </w:r>
      <w:r w:rsidRPr="00446D0B">
        <w:rPr>
          <w:rFonts w:ascii="Times New Roman" w:hAnsi="Times New Roman" w:cs="Times New Roman"/>
          <w:sz w:val="24"/>
          <w:szCs w:val="24"/>
          <w:lang w:val="en-US"/>
        </w:rPr>
        <w:t xml:space="preserve"> sample phrases and expressions, samples of reviewing written works, there is a discussion of the criteria for assessing written work. At the final stages, a review of written works, analysis and reflection is carried out.</w:t>
      </w:r>
    </w:p>
    <w:p w14:paraId="5185A17E"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lastRenderedPageBreak/>
        <w:t xml:space="preserve">The method of review can serve as a good basis for the subsequent development of </w:t>
      </w:r>
      <w:r w:rsidR="00573F25" w:rsidRPr="00446D0B">
        <w:rPr>
          <w:rFonts w:ascii="Times New Roman" w:hAnsi="Times New Roman" w:cs="Times New Roman"/>
          <w:sz w:val="24"/>
          <w:szCs w:val="24"/>
          <w:lang w:val="en-US"/>
        </w:rPr>
        <w:t>students’</w:t>
      </w:r>
      <w:r w:rsidR="0061199D" w:rsidRPr="00446D0B">
        <w:rPr>
          <w:rFonts w:ascii="Times New Roman" w:hAnsi="Times New Roman" w:cs="Times New Roman"/>
          <w:sz w:val="24"/>
          <w:szCs w:val="24"/>
          <w:lang w:val="en-US"/>
        </w:rPr>
        <w:t xml:space="preserve"> </w:t>
      </w:r>
      <w:r w:rsidR="00573F25" w:rsidRPr="00446D0B">
        <w:rPr>
          <w:rFonts w:ascii="Times New Roman" w:hAnsi="Times New Roman" w:cs="Times New Roman"/>
          <w:sz w:val="24"/>
          <w:szCs w:val="24"/>
          <w:lang w:val="en-US"/>
        </w:rPr>
        <w:t>writing</w:t>
      </w:r>
      <w:r w:rsidRPr="00446D0B">
        <w:rPr>
          <w:rFonts w:ascii="Times New Roman" w:hAnsi="Times New Roman" w:cs="Times New Roman"/>
          <w:sz w:val="24"/>
          <w:szCs w:val="24"/>
          <w:lang w:val="en-US"/>
        </w:rPr>
        <w:t xml:space="preserve"> skills </w:t>
      </w:r>
      <w:r w:rsidR="00573F25" w:rsidRPr="00446D0B">
        <w:rPr>
          <w:rFonts w:ascii="Times New Roman" w:hAnsi="Times New Roman" w:cs="Times New Roman"/>
          <w:sz w:val="24"/>
          <w:szCs w:val="24"/>
          <w:lang w:val="en-US"/>
        </w:rPr>
        <w:t>at</w:t>
      </w:r>
      <w:r w:rsidRPr="00446D0B">
        <w:rPr>
          <w:rFonts w:ascii="Times New Roman" w:hAnsi="Times New Roman" w:cs="Times New Roman"/>
          <w:sz w:val="24"/>
          <w:szCs w:val="24"/>
          <w:lang w:val="en-US"/>
        </w:rPr>
        <w:t xml:space="preserve"> university. Thus, at the Humanities faculties of the Perm State National Research University, work is underway to develop the skills of summarizing </w:t>
      </w:r>
      <w:r w:rsidR="009245BB" w:rsidRPr="00446D0B">
        <w:rPr>
          <w:rFonts w:ascii="Times New Roman" w:hAnsi="Times New Roman" w:cs="Times New Roman"/>
          <w:sz w:val="24"/>
          <w:szCs w:val="24"/>
          <w:lang w:val="en-US"/>
        </w:rPr>
        <w:t>a</w:t>
      </w:r>
      <w:r w:rsidRPr="00446D0B">
        <w:rPr>
          <w:rFonts w:ascii="Times New Roman" w:hAnsi="Times New Roman" w:cs="Times New Roman"/>
          <w:sz w:val="24"/>
          <w:szCs w:val="24"/>
          <w:lang w:val="en-US"/>
        </w:rPr>
        <w:t xml:space="preserve"> text (summary). Students exchange their </w:t>
      </w:r>
      <w:r w:rsidR="008A293B" w:rsidRPr="00446D0B">
        <w:rPr>
          <w:rFonts w:ascii="Times New Roman" w:hAnsi="Times New Roman" w:cs="Times New Roman"/>
          <w:sz w:val="24"/>
          <w:szCs w:val="24"/>
          <w:lang w:val="en-US"/>
        </w:rPr>
        <w:t>summary</w:t>
      </w:r>
      <w:r w:rsidRPr="00446D0B">
        <w:rPr>
          <w:rFonts w:ascii="Times New Roman" w:hAnsi="Times New Roman" w:cs="Times New Roman"/>
          <w:sz w:val="24"/>
          <w:szCs w:val="24"/>
          <w:lang w:val="en-US"/>
        </w:rPr>
        <w:t xml:space="preserve"> versions with the purpose of evaluating them and </w:t>
      </w:r>
      <w:r w:rsidR="00AA3129" w:rsidRPr="00446D0B">
        <w:rPr>
          <w:rFonts w:ascii="Times New Roman" w:hAnsi="Times New Roman" w:cs="Times New Roman"/>
          <w:sz w:val="24"/>
          <w:szCs w:val="24"/>
          <w:lang w:val="en-US"/>
        </w:rPr>
        <w:t>further</w:t>
      </w:r>
      <w:r w:rsidRPr="00446D0B">
        <w:rPr>
          <w:rFonts w:ascii="Times New Roman" w:hAnsi="Times New Roman" w:cs="Times New Roman"/>
          <w:sz w:val="24"/>
          <w:szCs w:val="24"/>
          <w:lang w:val="en-US"/>
        </w:rPr>
        <w:t xml:space="preserve"> correcting. The content of this work will be described below.</w:t>
      </w:r>
    </w:p>
    <w:p w14:paraId="0E914098"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Thus, the methods of developing the </w:t>
      </w:r>
      <w:r w:rsidR="009B0D5A" w:rsidRPr="00446D0B">
        <w:rPr>
          <w:rFonts w:ascii="Times New Roman" w:hAnsi="Times New Roman" w:cs="Times New Roman"/>
          <w:sz w:val="24"/>
          <w:szCs w:val="24"/>
          <w:lang w:val="en-US"/>
        </w:rPr>
        <w:t>students’</w:t>
      </w:r>
      <w:r w:rsidR="008B4BC4" w:rsidRPr="00446D0B">
        <w:rPr>
          <w:rFonts w:ascii="Times New Roman" w:hAnsi="Times New Roman" w:cs="Times New Roman"/>
          <w:sz w:val="24"/>
          <w:szCs w:val="24"/>
          <w:lang w:val="en-US"/>
        </w:rPr>
        <w:t xml:space="preserve"> </w:t>
      </w:r>
      <w:r w:rsidR="009B0D5A" w:rsidRPr="00446D0B">
        <w:rPr>
          <w:rFonts w:ascii="Times New Roman" w:hAnsi="Times New Roman" w:cs="Times New Roman"/>
          <w:sz w:val="24"/>
          <w:szCs w:val="24"/>
          <w:lang w:val="en-US"/>
        </w:rPr>
        <w:t>writing</w:t>
      </w:r>
      <w:r w:rsidRPr="00446D0B">
        <w:rPr>
          <w:rFonts w:ascii="Times New Roman" w:hAnsi="Times New Roman" w:cs="Times New Roman"/>
          <w:sz w:val="24"/>
          <w:szCs w:val="24"/>
          <w:lang w:val="en-US"/>
        </w:rPr>
        <w:t xml:space="preserve"> skills in a well-organized and systematic work existing in the secondary school serve as a guarantee of the fact that well-prepared students with advanced reading and writing skills arrive at the university.</w:t>
      </w:r>
    </w:p>
    <w:p w14:paraId="7567D2E5"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In terms of preparing our students and graduate students, the task is to master the culture of professional speech, both oral and written, and culture implies the process and result of continuous improvement.</w:t>
      </w:r>
    </w:p>
    <w:p w14:paraId="2B128691" w14:textId="77777777" w:rsidR="003C65E4" w:rsidRPr="00446D0B" w:rsidRDefault="00AF775E"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Let us c</w:t>
      </w:r>
      <w:r w:rsidR="003C65E4" w:rsidRPr="00446D0B">
        <w:rPr>
          <w:rFonts w:ascii="Times New Roman" w:hAnsi="Times New Roman" w:cs="Times New Roman"/>
          <w:sz w:val="24"/>
          <w:szCs w:val="24"/>
          <w:lang w:val="en-US"/>
        </w:rPr>
        <w:t>onsider the relationship between writing and reading as type</w:t>
      </w:r>
      <w:r w:rsidR="00D12862" w:rsidRPr="00446D0B">
        <w:rPr>
          <w:rFonts w:ascii="Times New Roman" w:hAnsi="Times New Roman" w:cs="Times New Roman"/>
          <w:sz w:val="24"/>
          <w:szCs w:val="24"/>
          <w:lang w:val="en-US"/>
        </w:rPr>
        <w:t>s</w:t>
      </w:r>
      <w:r w:rsidR="003C65E4" w:rsidRPr="00446D0B">
        <w:rPr>
          <w:rFonts w:ascii="Times New Roman" w:hAnsi="Times New Roman" w:cs="Times New Roman"/>
          <w:sz w:val="24"/>
          <w:szCs w:val="24"/>
          <w:lang w:val="en-US"/>
        </w:rPr>
        <w:t xml:space="preserve"> of speech activity. It has been extensively </w:t>
      </w:r>
      <w:r w:rsidR="00D12862" w:rsidRPr="00446D0B">
        <w:rPr>
          <w:rFonts w:ascii="Times New Roman" w:hAnsi="Times New Roman" w:cs="Times New Roman"/>
          <w:sz w:val="24"/>
          <w:szCs w:val="24"/>
          <w:lang w:val="en-US"/>
        </w:rPr>
        <w:t>explored</w:t>
      </w:r>
      <w:r w:rsidR="003C65E4" w:rsidRPr="00446D0B">
        <w:rPr>
          <w:rFonts w:ascii="Times New Roman" w:hAnsi="Times New Roman" w:cs="Times New Roman"/>
          <w:sz w:val="24"/>
          <w:szCs w:val="24"/>
          <w:lang w:val="en-US"/>
        </w:rPr>
        <w:t xml:space="preserve"> in many Western studies that have proven the effectiveness of their interrelated learning. It is established that "the basis of writing and reading is a single</w:t>
      </w:r>
      <w:r w:rsidR="00ED7182" w:rsidRPr="00446D0B">
        <w:rPr>
          <w:rFonts w:ascii="Times New Roman" w:hAnsi="Times New Roman" w:cs="Times New Roman"/>
          <w:sz w:val="24"/>
          <w:szCs w:val="24"/>
          <w:lang w:val="en-US"/>
        </w:rPr>
        <w:t xml:space="preserve"> graphical communication code" (Nuzha</w:t>
      </w:r>
      <w:r w:rsidR="008B4BC4" w:rsidRPr="00446D0B">
        <w:rPr>
          <w:rFonts w:ascii="Times New Roman" w:hAnsi="Times New Roman" w:cs="Times New Roman"/>
          <w:sz w:val="24"/>
          <w:szCs w:val="24"/>
          <w:lang w:val="en-US"/>
        </w:rPr>
        <w:t xml:space="preserve"> </w:t>
      </w:r>
      <w:r w:rsidR="00931CEC" w:rsidRPr="00446D0B">
        <w:rPr>
          <w:rFonts w:ascii="Times New Roman" w:hAnsi="Times New Roman" w:cs="Times New Roman"/>
          <w:sz w:val="24"/>
          <w:szCs w:val="24"/>
          <w:lang w:val="en-US"/>
        </w:rPr>
        <w:t>&amp;</w:t>
      </w:r>
      <w:r w:rsidR="00ED7182" w:rsidRPr="00446D0B">
        <w:rPr>
          <w:rFonts w:ascii="Times New Roman" w:hAnsi="Times New Roman" w:cs="Times New Roman"/>
          <w:sz w:val="24"/>
          <w:szCs w:val="24"/>
          <w:lang w:val="en-US"/>
        </w:rPr>
        <w:t xml:space="preserve"> </w:t>
      </w:r>
      <w:proofErr w:type="spellStart"/>
      <w:r w:rsidR="00ED7182" w:rsidRPr="00446D0B">
        <w:rPr>
          <w:rFonts w:ascii="Times New Roman" w:hAnsi="Times New Roman" w:cs="Times New Roman"/>
          <w:sz w:val="24"/>
          <w:szCs w:val="24"/>
          <w:lang w:val="en-US"/>
        </w:rPr>
        <w:t>Schemeleva</w:t>
      </w:r>
      <w:proofErr w:type="spellEnd"/>
      <w:r w:rsidR="00ED7182" w:rsidRPr="00446D0B">
        <w:rPr>
          <w:rFonts w:ascii="Times New Roman" w:hAnsi="Times New Roman" w:cs="Times New Roman"/>
          <w:sz w:val="24"/>
          <w:szCs w:val="24"/>
          <w:lang w:val="en-US"/>
        </w:rPr>
        <w:t>, 2013</w:t>
      </w:r>
      <w:r w:rsidR="008A021E" w:rsidRPr="00446D0B">
        <w:rPr>
          <w:rFonts w:ascii="Times New Roman" w:hAnsi="Times New Roman" w:cs="Times New Roman"/>
          <w:sz w:val="24"/>
          <w:szCs w:val="24"/>
          <w:lang w:val="en-US"/>
        </w:rPr>
        <w:t>, p. 115</w:t>
      </w:r>
      <w:r w:rsidR="00ED7182" w:rsidRPr="00446D0B">
        <w:rPr>
          <w:rFonts w:ascii="Times New Roman" w:hAnsi="Times New Roman" w:cs="Times New Roman"/>
          <w:sz w:val="24"/>
          <w:szCs w:val="24"/>
          <w:lang w:val="en-US"/>
        </w:rPr>
        <w:t>)</w:t>
      </w:r>
      <w:r w:rsidR="003C65E4" w:rsidRPr="00446D0B">
        <w:rPr>
          <w:rFonts w:ascii="Times New Roman" w:hAnsi="Times New Roman" w:cs="Times New Roman"/>
          <w:sz w:val="24"/>
          <w:szCs w:val="24"/>
          <w:lang w:val="en-US"/>
        </w:rPr>
        <w:t>. In addition, these types of speech activit</w:t>
      </w:r>
      <w:r w:rsidR="009245BB" w:rsidRPr="00446D0B">
        <w:rPr>
          <w:rFonts w:ascii="Times New Roman" w:hAnsi="Times New Roman" w:cs="Times New Roman"/>
          <w:sz w:val="24"/>
          <w:szCs w:val="24"/>
          <w:lang w:val="en-US"/>
        </w:rPr>
        <w:t>ies</w:t>
      </w:r>
      <w:r w:rsidR="003C65E4" w:rsidRPr="00446D0B">
        <w:rPr>
          <w:rFonts w:ascii="Times New Roman" w:hAnsi="Times New Roman" w:cs="Times New Roman"/>
          <w:sz w:val="24"/>
          <w:szCs w:val="24"/>
          <w:lang w:val="en-US"/>
        </w:rPr>
        <w:t xml:space="preserve"> are similar on the psychophysiological level. A.R. Luria, comparing reading and writing with oral speech, noted that the basis of the first</w:t>
      </w:r>
      <w:r w:rsidR="0073006B" w:rsidRPr="00446D0B">
        <w:rPr>
          <w:rFonts w:ascii="Times New Roman" w:hAnsi="Times New Roman" w:cs="Times New Roman"/>
          <w:sz w:val="24"/>
          <w:szCs w:val="24"/>
          <w:lang w:val="en-US"/>
        </w:rPr>
        <w:t xml:space="preserve"> ones is "a</w:t>
      </w:r>
      <w:r w:rsidR="008B4BC4" w:rsidRPr="00446D0B">
        <w:rPr>
          <w:rFonts w:ascii="Times New Roman" w:hAnsi="Times New Roman" w:cs="Times New Roman"/>
          <w:sz w:val="24"/>
          <w:szCs w:val="24"/>
          <w:lang w:val="en-US"/>
        </w:rPr>
        <w:t xml:space="preserve"> </w:t>
      </w:r>
      <w:r w:rsidR="0073006B" w:rsidRPr="00446D0B">
        <w:rPr>
          <w:rFonts w:ascii="Times New Roman" w:hAnsi="Times New Roman" w:cs="Times New Roman"/>
          <w:sz w:val="24"/>
          <w:szCs w:val="24"/>
          <w:lang w:val="en-US"/>
        </w:rPr>
        <w:t>specially</w:t>
      </w:r>
      <w:r w:rsidR="003C65E4" w:rsidRPr="00446D0B">
        <w:rPr>
          <w:rFonts w:ascii="Times New Roman" w:hAnsi="Times New Roman" w:cs="Times New Roman"/>
          <w:sz w:val="24"/>
          <w:szCs w:val="24"/>
          <w:lang w:val="en-US"/>
        </w:rPr>
        <w:t xml:space="preserve"> organized activity characterized by a conscio</w:t>
      </w:r>
      <w:r w:rsidR="00ED7182" w:rsidRPr="00446D0B">
        <w:rPr>
          <w:rFonts w:ascii="Times New Roman" w:hAnsi="Times New Roman" w:cs="Times New Roman"/>
          <w:sz w:val="24"/>
          <w:szCs w:val="24"/>
          <w:lang w:val="en-US"/>
        </w:rPr>
        <w:t>us analysis of its components" (Luria, 2002</w:t>
      </w:r>
      <w:r w:rsidR="00325563" w:rsidRPr="00446D0B">
        <w:rPr>
          <w:rFonts w:ascii="Times New Roman" w:hAnsi="Times New Roman" w:cs="Times New Roman"/>
          <w:sz w:val="24"/>
          <w:szCs w:val="24"/>
          <w:lang w:val="en-US"/>
        </w:rPr>
        <w:t>, p. 240</w:t>
      </w:r>
      <w:r w:rsidR="00ED7182" w:rsidRPr="00446D0B">
        <w:rPr>
          <w:rFonts w:ascii="Times New Roman" w:hAnsi="Times New Roman" w:cs="Times New Roman"/>
          <w:sz w:val="24"/>
          <w:szCs w:val="24"/>
          <w:lang w:val="en-US"/>
        </w:rPr>
        <w:t>)</w:t>
      </w:r>
      <w:r w:rsidR="003C65E4" w:rsidRPr="00446D0B">
        <w:rPr>
          <w:rFonts w:ascii="Times New Roman" w:hAnsi="Times New Roman" w:cs="Times New Roman"/>
          <w:sz w:val="24"/>
          <w:szCs w:val="24"/>
          <w:lang w:val="en-US"/>
        </w:rPr>
        <w:t>.</w:t>
      </w:r>
    </w:p>
    <w:p w14:paraId="00C12765"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In the Russian </w:t>
      </w:r>
      <w:proofErr w:type="spellStart"/>
      <w:r w:rsidRPr="00446D0B">
        <w:rPr>
          <w:rFonts w:ascii="Times New Roman" w:hAnsi="Times New Roman" w:cs="Times New Roman"/>
          <w:sz w:val="24"/>
          <w:szCs w:val="24"/>
          <w:lang w:val="en-US"/>
        </w:rPr>
        <w:t>linguodidactics</w:t>
      </w:r>
      <w:proofErr w:type="spellEnd"/>
      <w:r w:rsidRPr="00446D0B">
        <w:rPr>
          <w:rFonts w:ascii="Times New Roman" w:hAnsi="Times New Roman" w:cs="Times New Roman"/>
          <w:sz w:val="24"/>
          <w:szCs w:val="24"/>
          <w:lang w:val="en-US"/>
        </w:rPr>
        <w:t xml:space="preserve">, these </w:t>
      </w:r>
      <w:r w:rsidR="00D530CF" w:rsidRPr="00446D0B">
        <w:rPr>
          <w:rFonts w:ascii="Times New Roman" w:hAnsi="Times New Roman" w:cs="Times New Roman"/>
          <w:sz w:val="24"/>
          <w:szCs w:val="24"/>
          <w:lang w:val="en-US"/>
        </w:rPr>
        <w:t>issues</w:t>
      </w:r>
      <w:r w:rsidRPr="00446D0B">
        <w:rPr>
          <w:rFonts w:ascii="Times New Roman" w:hAnsi="Times New Roman" w:cs="Times New Roman"/>
          <w:sz w:val="24"/>
          <w:szCs w:val="24"/>
          <w:lang w:val="en-US"/>
        </w:rPr>
        <w:t xml:space="preserve"> were developed in the works of L.V. Shcherb</w:t>
      </w:r>
      <w:r w:rsidR="00D530CF" w:rsidRPr="00446D0B">
        <w:rPr>
          <w:rFonts w:ascii="Times New Roman" w:hAnsi="Times New Roman" w:cs="Times New Roman"/>
          <w:sz w:val="24"/>
          <w:szCs w:val="24"/>
          <w:lang w:val="en-US"/>
        </w:rPr>
        <w:t>a</w:t>
      </w:r>
      <w:r w:rsidRPr="00446D0B">
        <w:rPr>
          <w:rFonts w:ascii="Times New Roman" w:hAnsi="Times New Roman" w:cs="Times New Roman"/>
          <w:sz w:val="24"/>
          <w:szCs w:val="24"/>
          <w:lang w:val="en-US"/>
        </w:rPr>
        <w:t>, who expressed the idea of the effectiveness of mastering the ski</w:t>
      </w:r>
      <w:r w:rsidR="00AB42E5" w:rsidRPr="00446D0B">
        <w:rPr>
          <w:rFonts w:ascii="Times New Roman" w:hAnsi="Times New Roman" w:cs="Times New Roman"/>
          <w:sz w:val="24"/>
          <w:szCs w:val="24"/>
          <w:lang w:val="en-US"/>
        </w:rPr>
        <w:t>lls of writing through reading (Shcherba, 1974)</w:t>
      </w:r>
      <w:r w:rsidRPr="00446D0B">
        <w:rPr>
          <w:rFonts w:ascii="Times New Roman" w:hAnsi="Times New Roman" w:cs="Times New Roman"/>
          <w:sz w:val="24"/>
          <w:szCs w:val="24"/>
          <w:lang w:val="en-US"/>
        </w:rPr>
        <w:t xml:space="preserve">. He </w:t>
      </w:r>
      <w:r w:rsidR="00C461A6" w:rsidRPr="00446D0B">
        <w:rPr>
          <w:rFonts w:ascii="Times New Roman" w:hAnsi="Times New Roman" w:cs="Times New Roman"/>
          <w:sz w:val="24"/>
          <w:szCs w:val="24"/>
          <w:lang w:val="en-US"/>
        </w:rPr>
        <w:t>suggested</w:t>
      </w:r>
      <w:r w:rsidRPr="00446D0B">
        <w:rPr>
          <w:rFonts w:ascii="Times New Roman" w:hAnsi="Times New Roman" w:cs="Times New Roman"/>
          <w:sz w:val="24"/>
          <w:szCs w:val="24"/>
          <w:lang w:val="en-US"/>
        </w:rPr>
        <w:t xml:space="preserve"> to teach written speech based on </w:t>
      </w:r>
      <w:r w:rsidR="00C461A6" w:rsidRPr="00446D0B">
        <w:rPr>
          <w:rFonts w:ascii="Times New Roman" w:hAnsi="Times New Roman" w:cs="Times New Roman"/>
          <w:sz w:val="24"/>
          <w:szCs w:val="24"/>
          <w:lang w:val="en-US"/>
        </w:rPr>
        <w:t xml:space="preserve">a </w:t>
      </w:r>
      <w:r w:rsidRPr="00446D0B">
        <w:rPr>
          <w:rFonts w:ascii="Times New Roman" w:hAnsi="Times New Roman" w:cs="Times New Roman"/>
          <w:sz w:val="24"/>
          <w:szCs w:val="24"/>
          <w:lang w:val="en-US"/>
        </w:rPr>
        <w:t>sample</w:t>
      </w:r>
      <w:r w:rsidR="00C461A6" w:rsidRPr="00446D0B">
        <w:rPr>
          <w:rFonts w:ascii="Times New Roman" w:hAnsi="Times New Roman" w:cs="Times New Roman"/>
          <w:sz w:val="24"/>
          <w:szCs w:val="24"/>
          <w:lang w:val="en-US"/>
        </w:rPr>
        <w:t xml:space="preserve"> text</w:t>
      </w:r>
      <w:r w:rsidRPr="00446D0B">
        <w:rPr>
          <w:rFonts w:ascii="Times New Roman" w:hAnsi="Times New Roman" w:cs="Times New Roman"/>
          <w:sz w:val="24"/>
          <w:szCs w:val="24"/>
          <w:lang w:val="en-US"/>
        </w:rPr>
        <w:t xml:space="preserve">, </w:t>
      </w:r>
      <w:r w:rsidR="0073006B" w:rsidRPr="00446D0B">
        <w:rPr>
          <w:rFonts w:ascii="Times New Roman" w:hAnsi="Times New Roman" w:cs="Times New Roman"/>
          <w:sz w:val="24"/>
          <w:szCs w:val="24"/>
          <w:lang w:val="en-US"/>
        </w:rPr>
        <w:t>which was studied</w:t>
      </w:r>
      <w:r w:rsidRPr="00446D0B">
        <w:rPr>
          <w:rFonts w:ascii="Times New Roman" w:hAnsi="Times New Roman" w:cs="Times New Roman"/>
          <w:sz w:val="24"/>
          <w:szCs w:val="24"/>
          <w:lang w:val="en-US"/>
        </w:rPr>
        <w:t xml:space="preserve"> by the students, </w:t>
      </w:r>
      <w:r w:rsidR="00A56C94" w:rsidRPr="00446D0B">
        <w:rPr>
          <w:rFonts w:ascii="Times New Roman" w:hAnsi="Times New Roman" w:cs="Times New Roman"/>
          <w:sz w:val="24"/>
          <w:szCs w:val="24"/>
          <w:lang w:val="en-US"/>
        </w:rPr>
        <w:t xml:space="preserve">being </w:t>
      </w:r>
      <w:r w:rsidRPr="00446D0B">
        <w:rPr>
          <w:rFonts w:ascii="Times New Roman" w:hAnsi="Times New Roman" w:cs="Times New Roman"/>
          <w:sz w:val="24"/>
          <w:szCs w:val="24"/>
          <w:lang w:val="en-US"/>
        </w:rPr>
        <w:t>the source of linguistic material, speech patterns and cliches.</w:t>
      </w:r>
    </w:p>
    <w:p w14:paraId="0D110272"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Studies show that students with good reading skills were good at writing, and vice versa. O</w:t>
      </w:r>
      <w:r w:rsidR="00390DC5" w:rsidRPr="00446D0B">
        <w:rPr>
          <w:rFonts w:ascii="Times New Roman" w:hAnsi="Times New Roman" w:cs="Times New Roman"/>
          <w:sz w:val="24"/>
          <w:szCs w:val="24"/>
          <w:lang w:val="en-US"/>
        </w:rPr>
        <w:t>ur o</w:t>
      </w:r>
      <w:r w:rsidRPr="00446D0B">
        <w:rPr>
          <w:rFonts w:ascii="Times New Roman" w:hAnsi="Times New Roman" w:cs="Times New Roman"/>
          <w:sz w:val="24"/>
          <w:szCs w:val="24"/>
          <w:lang w:val="en-US"/>
        </w:rPr>
        <w:t>wn long experience of teaching confirms this position.</w:t>
      </w:r>
    </w:p>
    <w:p w14:paraId="60977E18"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The students' </w:t>
      </w:r>
      <w:r w:rsidR="00152E9A" w:rsidRPr="00446D0B">
        <w:rPr>
          <w:rFonts w:ascii="Times New Roman" w:hAnsi="Times New Roman" w:cs="Times New Roman"/>
          <w:sz w:val="24"/>
          <w:szCs w:val="24"/>
          <w:lang w:val="en-US"/>
        </w:rPr>
        <w:t>study</w:t>
      </w:r>
      <w:r w:rsidRPr="00446D0B">
        <w:rPr>
          <w:rFonts w:ascii="Times New Roman" w:hAnsi="Times New Roman" w:cs="Times New Roman"/>
          <w:sz w:val="24"/>
          <w:szCs w:val="24"/>
          <w:lang w:val="en-US"/>
        </w:rPr>
        <w:t xml:space="preserve"> literacy </w:t>
      </w:r>
      <w:r w:rsidR="00152E9A" w:rsidRPr="00446D0B">
        <w:rPr>
          <w:rFonts w:ascii="Times New Roman" w:hAnsi="Times New Roman" w:cs="Times New Roman"/>
          <w:sz w:val="24"/>
          <w:szCs w:val="24"/>
          <w:lang w:val="en-US"/>
        </w:rPr>
        <w:t>is based on</w:t>
      </w:r>
      <w:r w:rsidRPr="00446D0B">
        <w:rPr>
          <w:rFonts w:ascii="Times New Roman" w:hAnsi="Times New Roman" w:cs="Times New Roman"/>
          <w:sz w:val="24"/>
          <w:szCs w:val="24"/>
          <w:lang w:val="en-US"/>
        </w:rPr>
        <w:t xml:space="preserve"> the</w:t>
      </w:r>
      <w:r w:rsidR="006846DD" w:rsidRPr="00446D0B">
        <w:rPr>
          <w:rFonts w:ascii="Times New Roman" w:hAnsi="Times New Roman" w:cs="Times New Roman"/>
          <w:sz w:val="24"/>
          <w:szCs w:val="24"/>
          <w:lang w:val="en-US"/>
        </w:rPr>
        <w:t>ir knowing</w:t>
      </w:r>
      <w:r w:rsidR="008B4BC4" w:rsidRPr="00446D0B">
        <w:rPr>
          <w:rFonts w:ascii="Times New Roman" w:hAnsi="Times New Roman" w:cs="Times New Roman"/>
          <w:sz w:val="24"/>
          <w:szCs w:val="24"/>
          <w:lang w:val="en-US"/>
        </w:rPr>
        <w:t xml:space="preserve"> </w:t>
      </w:r>
      <w:r w:rsidR="006846DD" w:rsidRPr="00446D0B">
        <w:rPr>
          <w:rFonts w:ascii="Times New Roman" w:hAnsi="Times New Roman" w:cs="Times New Roman"/>
          <w:sz w:val="24"/>
          <w:szCs w:val="24"/>
          <w:lang w:val="en-US"/>
        </w:rPr>
        <w:t>the</w:t>
      </w:r>
      <w:r w:rsidRPr="00446D0B">
        <w:rPr>
          <w:rFonts w:ascii="Times New Roman" w:hAnsi="Times New Roman" w:cs="Times New Roman"/>
          <w:sz w:val="24"/>
          <w:szCs w:val="24"/>
          <w:lang w:val="en-US"/>
        </w:rPr>
        <w:t xml:space="preserve"> strategies</w:t>
      </w:r>
      <w:r w:rsidR="006846DD" w:rsidRPr="00446D0B">
        <w:rPr>
          <w:rFonts w:ascii="Times New Roman" w:hAnsi="Times New Roman" w:cs="Times New Roman"/>
          <w:sz w:val="24"/>
          <w:szCs w:val="24"/>
          <w:lang w:val="en-US"/>
        </w:rPr>
        <w:t xml:space="preserve"> of skimming</w:t>
      </w:r>
      <w:r w:rsidR="006706A0" w:rsidRPr="00446D0B">
        <w:rPr>
          <w:rFonts w:ascii="Times New Roman" w:hAnsi="Times New Roman" w:cs="Times New Roman"/>
          <w:sz w:val="24"/>
          <w:szCs w:val="24"/>
          <w:lang w:val="en-US"/>
        </w:rPr>
        <w:t xml:space="preserve"> and</w:t>
      </w:r>
      <w:r w:rsidR="006846DD" w:rsidRPr="00446D0B">
        <w:rPr>
          <w:rFonts w:ascii="Times New Roman" w:hAnsi="Times New Roman" w:cs="Times New Roman"/>
          <w:sz w:val="24"/>
          <w:szCs w:val="24"/>
          <w:lang w:val="en-US"/>
        </w:rPr>
        <w:t xml:space="preserve"> scanning reading and reading for detail</w:t>
      </w:r>
      <w:r w:rsidRPr="00446D0B">
        <w:rPr>
          <w:rFonts w:ascii="Times New Roman" w:hAnsi="Times New Roman" w:cs="Times New Roman"/>
          <w:sz w:val="24"/>
          <w:szCs w:val="24"/>
          <w:lang w:val="en-US"/>
        </w:rPr>
        <w:t xml:space="preserve">. For successful learning, </w:t>
      </w:r>
      <w:r w:rsidR="006706A0" w:rsidRPr="00446D0B">
        <w:rPr>
          <w:rFonts w:ascii="Times New Roman" w:hAnsi="Times New Roman" w:cs="Times New Roman"/>
          <w:sz w:val="24"/>
          <w:szCs w:val="24"/>
          <w:lang w:val="en-US"/>
        </w:rPr>
        <w:t>one</w:t>
      </w:r>
      <w:r w:rsidRPr="00446D0B">
        <w:rPr>
          <w:rFonts w:ascii="Times New Roman" w:hAnsi="Times New Roman" w:cs="Times New Roman"/>
          <w:sz w:val="24"/>
          <w:szCs w:val="24"/>
          <w:lang w:val="en-US"/>
        </w:rPr>
        <w:t xml:space="preserve"> need</w:t>
      </w:r>
      <w:r w:rsidR="006706A0" w:rsidRPr="00446D0B">
        <w:rPr>
          <w:rFonts w:ascii="Times New Roman" w:hAnsi="Times New Roman" w:cs="Times New Roman"/>
          <w:sz w:val="24"/>
          <w:szCs w:val="24"/>
          <w:lang w:val="en-US"/>
        </w:rPr>
        <w:t>s</w:t>
      </w:r>
      <w:r w:rsidR="008B4BC4" w:rsidRPr="00446D0B">
        <w:rPr>
          <w:rFonts w:ascii="Times New Roman" w:hAnsi="Times New Roman" w:cs="Times New Roman"/>
          <w:sz w:val="24"/>
          <w:szCs w:val="24"/>
          <w:lang w:val="en-US"/>
        </w:rPr>
        <w:t xml:space="preserve"> </w:t>
      </w:r>
      <w:r w:rsidR="004E6C0D" w:rsidRPr="00446D0B">
        <w:rPr>
          <w:rFonts w:ascii="Times New Roman" w:hAnsi="Times New Roman" w:cs="Times New Roman"/>
          <w:sz w:val="24"/>
          <w:szCs w:val="24"/>
          <w:lang w:val="en-US"/>
        </w:rPr>
        <w:t xml:space="preserve">such </w:t>
      </w:r>
      <w:r w:rsidRPr="00446D0B">
        <w:rPr>
          <w:rFonts w:ascii="Times New Roman" w:hAnsi="Times New Roman" w:cs="Times New Roman"/>
          <w:sz w:val="24"/>
          <w:szCs w:val="24"/>
          <w:lang w:val="en-US"/>
        </w:rPr>
        <w:t xml:space="preserve">reading skills as anticipation, determining the author's position, key and secondary information, understanding the cause-effect relationships of the text elements. As reading skills develop, students come to the process of reproducing, creating </w:t>
      </w:r>
      <w:r w:rsidR="006706A0" w:rsidRPr="00446D0B">
        <w:rPr>
          <w:rFonts w:ascii="Times New Roman" w:hAnsi="Times New Roman" w:cs="Times New Roman"/>
          <w:sz w:val="24"/>
          <w:szCs w:val="24"/>
          <w:lang w:val="en-US"/>
        </w:rPr>
        <w:t>the</w:t>
      </w:r>
      <w:r w:rsidRPr="00446D0B">
        <w:rPr>
          <w:rFonts w:ascii="Times New Roman" w:hAnsi="Times New Roman" w:cs="Times New Roman"/>
          <w:sz w:val="24"/>
          <w:szCs w:val="24"/>
          <w:lang w:val="en-US"/>
        </w:rPr>
        <w:t xml:space="preserve"> texts based on what they read, which is the basis for writing their own academic texts.</w:t>
      </w:r>
    </w:p>
    <w:p w14:paraId="2ECD4A48"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The principle of interrelated learning of reading and writing is taken into account in many modern textbooks of leading publishers (Oxford University Press, Cambridge University Press, etc.).</w:t>
      </w:r>
    </w:p>
    <w:p w14:paraId="14A76900"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lastRenderedPageBreak/>
        <w:t xml:space="preserve">Thus, to write any text, be it a separate paragraph or an entire essay, </w:t>
      </w:r>
      <w:r w:rsidR="00C80F1A" w:rsidRPr="00446D0B">
        <w:rPr>
          <w:rFonts w:ascii="Times New Roman" w:hAnsi="Times New Roman" w:cs="Times New Roman"/>
          <w:sz w:val="24"/>
          <w:szCs w:val="24"/>
          <w:lang w:val="en-US"/>
        </w:rPr>
        <w:t>one</w:t>
      </w:r>
      <w:r w:rsidRPr="00446D0B">
        <w:rPr>
          <w:rFonts w:ascii="Times New Roman" w:hAnsi="Times New Roman" w:cs="Times New Roman"/>
          <w:sz w:val="24"/>
          <w:szCs w:val="24"/>
          <w:lang w:val="en-US"/>
        </w:rPr>
        <w:t xml:space="preserve"> need</w:t>
      </w:r>
      <w:r w:rsidR="00C80F1A" w:rsidRPr="00446D0B">
        <w:rPr>
          <w:rFonts w:ascii="Times New Roman" w:hAnsi="Times New Roman" w:cs="Times New Roman"/>
          <w:sz w:val="24"/>
          <w:szCs w:val="24"/>
          <w:lang w:val="en-US"/>
        </w:rPr>
        <w:t>s</w:t>
      </w:r>
      <w:r w:rsidRPr="00446D0B">
        <w:rPr>
          <w:rFonts w:ascii="Times New Roman" w:hAnsi="Times New Roman" w:cs="Times New Roman"/>
          <w:sz w:val="24"/>
          <w:szCs w:val="24"/>
          <w:lang w:val="en-US"/>
        </w:rPr>
        <w:t xml:space="preserve"> to work on developing reading skills (read to write).</w:t>
      </w:r>
    </w:p>
    <w:p w14:paraId="7573EB5B"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A person belonging to an academic environment, regardless of a particular profession, should be able to create a written document that represents the results of his</w:t>
      </w:r>
      <w:r w:rsidR="00C80F1A" w:rsidRPr="00446D0B">
        <w:rPr>
          <w:rFonts w:ascii="Times New Roman" w:hAnsi="Times New Roman" w:cs="Times New Roman"/>
          <w:sz w:val="24"/>
          <w:szCs w:val="24"/>
          <w:lang w:val="en-US"/>
        </w:rPr>
        <w:t xml:space="preserve"> or her</w:t>
      </w:r>
      <w:r w:rsidRPr="00446D0B">
        <w:rPr>
          <w:rFonts w:ascii="Times New Roman" w:hAnsi="Times New Roman" w:cs="Times New Roman"/>
          <w:sz w:val="24"/>
          <w:szCs w:val="24"/>
          <w:lang w:val="en-US"/>
        </w:rPr>
        <w:t xml:space="preserve"> research activities.</w:t>
      </w:r>
    </w:p>
    <w:p w14:paraId="7B18F166"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State standards in the teaching of a foreign language in the sphere of professional activity, for example, legal English</w:t>
      </w:r>
      <w:r w:rsidR="00C80F1A" w:rsidRPr="00446D0B">
        <w:rPr>
          <w:rFonts w:ascii="Times New Roman" w:hAnsi="Times New Roman" w:cs="Times New Roman"/>
          <w:sz w:val="24"/>
          <w:szCs w:val="24"/>
          <w:lang w:val="en-US"/>
        </w:rPr>
        <w:t xml:space="preserve"> (English for lawyers)</w:t>
      </w:r>
      <w:r w:rsidRPr="00446D0B">
        <w:rPr>
          <w:rFonts w:ascii="Times New Roman" w:hAnsi="Times New Roman" w:cs="Times New Roman"/>
          <w:sz w:val="24"/>
          <w:szCs w:val="24"/>
          <w:lang w:val="en-US"/>
        </w:rPr>
        <w:t xml:space="preserve">, </w:t>
      </w:r>
      <w:r w:rsidR="00C80F1A" w:rsidRPr="00446D0B">
        <w:rPr>
          <w:rFonts w:ascii="Times New Roman" w:hAnsi="Times New Roman" w:cs="Times New Roman"/>
          <w:sz w:val="24"/>
          <w:szCs w:val="24"/>
          <w:lang w:val="en-US"/>
        </w:rPr>
        <w:t>require</w:t>
      </w:r>
      <w:r w:rsidRPr="00446D0B">
        <w:rPr>
          <w:rFonts w:ascii="Times New Roman" w:hAnsi="Times New Roman" w:cs="Times New Roman"/>
          <w:sz w:val="24"/>
          <w:szCs w:val="24"/>
          <w:lang w:val="en-US"/>
        </w:rPr>
        <w:t xml:space="preserve"> the teaching of students to write abstracts, business letters, and </w:t>
      </w:r>
      <w:r w:rsidR="00C80F1A" w:rsidRPr="00446D0B">
        <w:rPr>
          <w:rFonts w:ascii="Times New Roman" w:hAnsi="Times New Roman" w:cs="Times New Roman"/>
          <w:sz w:val="24"/>
          <w:szCs w:val="24"/>
          <w:lang w:val="en-US"/>
        </w:rPr>
        <w:t>summaries</w:t>
      </w:r>
      <w:r w:rsidRPr="00446D0B">
        <w:rPr>
          <w:rFonts w:ascii="Times New Roman" w:hAnsi="Times New Roman" w:cs="Times New Roman"/>
          <w:sz w:val="24"/>
          <w:szCs w:val="24"/>
          <w:lang w:val="en-US"/>
        </w:rPr>
        <w:t>.</w:t>
      </w:r>
    </w:p>
    <w:p w14:paraId="06F1D344"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Work on developing the skills of </w:t>
      </w:r>
      <w:r w:rsidR="00642A33" w:rsidRPr="00446D0B">
        <w:rPr>
          <w:rFonts w:ascii="Times New Roman" w:hAnsi="Times New Roman" w:cs="Times New Roman"/>
          <w:sz w:val="24"/>
          <w:szCs w:val="24"/>
          <w:lang w:val="en-US"/>
        </w:rPr>
        <w:t>summary writing</w:t>
      </w:r>
      <w:r w:rsidRPr="00446D0B">
        <w:rPr>
          <w:rFonts w:ascii="Times New Roman" w:hAnsi="Times New Roman" w:cs="Times New Roman"/>
          <w:sz w:val="24"/>
          <w:szCs w:val="24"/>
          <w:lang w:val="en-US"/>
        </w:rPr>
        <w:t xml:space="preserve"> involves familiarizing students with </w:t>
      </w:r>
      <w:r w:rsidR="00642A33" w:rsidRPr="00446D0B">
        <w:rPr>
          <w:rFonts w:ascii="Times New Roman" w:hAnsi="Times New Roman" w:cs="Times New Roman"/>
          <w:sz w:val="24"/>
          <w:szCs w:val="24"/>
          <w:lang w:val="en-US"/>
        </w:rPr>
        <w:t>its</w:t>
      </w:r>
      <w:r w:rsidRPr="00446D0B">
        <w:rPr>
          <w:rFonts w:ascii="Times New Roman" w:hAnsi="Times New Roman" w:cs="Times New Roman"/>
          <w:sz w:val="24"/>
          <w:szCs w:val="24"/>
          <w:lang w:val="en-US"/>
        </w:rPr>
        <w:t xml:space="preserve"> rules and sufficient practice both in the classroom and outside it.</w:t>
      </w:r>
    </w:p>
    <w:p w14:paraId="064278E6"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When </w:t>
      </w:r>
      <w:r w:rsidR="00C26846" w:rsidRPr="00446D0B">
        <w:rPr>
          <w:rFonts w:ascii="Times New Roman" w:hAnsi="Times New Roman" w:cs="Times New Roman"/>
          <w:sz w:val="24"/>
          <w:szCs w:val="24"/>
          <w:lang w:val="en-US"/>
        </w:rPr>
        <w:t>summarizing</w:t>
      </w:r>
      <w:r w:rsidR="008B4BC4" w:rsidRPr="00446D0B">
        <w:rPr>
          <w:rFonts w:ascii="Times New Roman" w:hAnsi="Times New Roman" w:cs="Times New Roman"/>
          <w:sz w:val="24"/>
          <w:szCs w:val="24"/>
          <w:lang w:val="en-US"/>
        </w:rPr>
        <w:t xml:space="preserve"> </w:t>
      </w:r>
      <w:r w:rsidR="00C26846" w:rsidRPr="00446D0B">
        <w:rPr>
          <w:rFonts w:ascii="Times New Roman" w:hAnsi="Times New Roman" w:cs="Times New Roman"/>
          <w:sz w:val="24"/>
          <w:szCs w:val="24"/>
          <w:lang w:val="en-US"/>
        </w:rPr>
        <w:t>a</w:t>
      </w:r>
      <w:r w:rsidRPr="00446D0B">
        <w:rPr>
          <w:rFonts w:ascii="Times New Roman" w:hAnsi="Times New Roman" w:cs="Times New Roman"/>
          <w:sz w:val="24"/>
          <w:szCs w:val="24"/>
          <w:lang w:val="en-US"/>
        </w:rPr>
        <w:t xml:space="preserve"> text, careful reading of the original source is required, as well as the ability to find the main idea and the most important supporting positions of the text (subpoints).</w:t>
      </w:r>
    </w:p>
    <w:p w14:paraId="3F24D4F0"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The ability to write a </w:t>
      </w:r>
      <w:r w:rsidR="00756A3E" w:rsidRPr="00446D0B">
        <w:rPr>
          <w:rFonts w:ascii="Times New Roman" w:hAnsi="Times New Roman" w:cs="Times New Roman"/>
          <w:sz w:val="24"/>
          <w:szCs w:val="24"/>
          <w:lang w:val="en-US"/>
        </w:rPr>
        <w:t>summary</w:t>
      </w:r>
      <w:r w:rsidRPr="00446D0B">
        <w:rPr>
          <w:rFonts w:ascii="Times New Roman" w:hAnsi="Times New Roman" w:cs="Times New Roman"/>
          <w:sz w:val="24"/>
          <w:szCs w:val="24"/>
          <w:lang w:val="en-US"/>
        </w:rPr>
        <w:t xml:space="preserve"> is closely related to reading and</w:t>
      </w:r>
      <w:r w:rsidR="00756A3E" w:rsidRPr="00446D0B">
        <w:rPr>
          <w:rFonts w:ascii="Times New Roman" w:hAnsi="Times New Roman" w:cs="Times New Roman"/>
          <w:sz w:val="24"/>
          <w:szCs w:val="24"/>
          <w:lang w:val="en-US"/>
        </w:rPr>
        <w:t xml:space="preserve"> full</w:t>
      </w:r>
      <w:r w:rsidRPr="00446D0B">
        <w:rPr>
          <w:rFonts w:ascii="Times New Roman" w:hAnsi="Times New Roman" w:cs="Times New Roman"/>
          <w:sz w:val="24"/>
          <w:szCs w:val="24"/>
          <w:lang w:val="en-US"/>
        </w:rPr>
        <w:t xml:space="preserve"> understanding </w:t>
      </w:r>
      <w:r w:rsidR="002A1653" w:rsidRPr="00446D0B">
        <w:rPr>
          <w:rFonts w:ascii="Times New Roman" w:hAnsi="Times New Roman" w:cs="Times New Roman"/>
          <w:sz w:val="24"/>
          <w:szCs w:val="24"/>
          <w:lang w:val="en-US"/>
        </w:rPr>
        <w:t xml:space="preserve">of </w:t>
      </w:r>
      <w:r w:rsidR="00756A3E" w:rsidRPr="00446D0B">
        <w:rPr>
          <w:rFonts w:ascii="Times New Roman" w:hAnsi="Times New Roman" w:cs="Times New Roman"/>
          <w:sz w:val="24"/>
          <w:szCs w:val="24"/>
          <w:lang w:val="en-US"/>
        </w:rPr>
        <w:t>what one has read</w:t>
      </w:r>
      <w:r w:rsidRPr="00446D0B">
        <w:rPr>
          <w:rFonts w:ascii="Times New Roman" w:hAnsi="Times New Roman" w:cs="Times New Roman"/>
          <w:sz w:val="24"/>
          <w:szCs w:val="24"/>
          <w:lang w:val="en-US"/>
        </w:rPr>
        <w:t xml:space="preserve">. It is important when working on </w:t>
      </w:r>
      <w:r w:rsidR="00FA19DB" w:rsidRPr="00446D0B">
        <w:rPr>
          <w:rFonts w:ascii="Times New Roman" w:hAnsi="Times New Roman" w:cs="Times New Roman"/>
          <w:sz w:val="24"/>
          <w:szCs w:val="24"/>
          <w:lang w:val="en-US"/>
        </w:rPr>
        <w:t>individual</w:t>
      </w:r>
      <w:r w:rsidRPr="00446D0B">
        <w:rPr>
          <w:rFonts w:ascii="Times New Roman" w:hAnsi="Times New Roman" w:cs="Times New Roman"/>
          <w:sz w:val="24"/>
          <w:szCs w:val="24"/>
          <w:lang w:val="en-US"/>
        </w:rPr>
        <w:t xml:space="preserve"> reading, which not only expands </w:t>
      </w:r>
      <w:r w:rsidR="00FA19DB" w:rsidRPr="00446D0B">
        <w:rPr>
          <w:rFonts w:ascii="Times New Roman" w:hAnsi="Times New Roman" w:cs="Times New Roman"/>
          <w:sz w:val="24"/>
          <w:szCs w:val="24"/>
          <w:lang w:val="en-US"/>
        </w:rPr>
        <w:t>students’</w:t>
      </w:r>
      <w:r w:rsidR="008B4BC4" w:rsidRPr="00446D0B">
        <w:rPr>
          <w:rFonts w:ascii="Times New Roman" w:hAnsi="Times New Roman" w:cs="Times New Roman"/>
          <w:sz w:val="24"/>
          <w:szCs w:val="24"/>
          <w:lang w:val="en-US"/>
        </w:rPr>
        <w:t xml:space="preserve"> </w:t>
      </w:r>
      <w:r w:rsidRPr="00446D0B">
        <w:rPr>
          <w:rFonts w:ascii="Times New Roman" w:hAnsi="Times New Roman" w:cs="Times New Roman"/>
          <w:sz w:val="24"/>
          <w:szCs w:val="24"/>
          <w:lang w:val="en-US"/>
        </w:rPr>
        <w:t xml:space="preserve">knowledge in </w:t>
      </w:r>
      <w:r w:rsidR="00FA19DB" w:rsidRPr="00446D0B">
        <w:rPr>
          <w:rFonts w:ascii="Times New Roman" w:hAnsi="Times New Roman" w:cs="Times New Roman"/>
          <w:sz w:val="24"/>
          <w:szCs w:val="24"/>
          <w:lang w:val="en-US"/>
        </w:rPr>
        <w:t>their future profession</w:t>
      </w:r>
      <w:r w:rsidRPr="00446D0B">
        <w:rPr>
          <w:rFonts w:ascii="Times New Roman" w:hAnsi="Times New Roman" w:cs="Times New Roman"/>
          <w:sz w:val="24"/>
          <w:szCs w:val="24"/>
          <w:lang w:val="en-US"/>
        </w:rPr>
        <w:t xml:space="preserve">, </w:t>
      </w:r>
      <w:r w:rsidR="00FA19DB" w:rsidRPr="00446D0B">
        <w:rPr>
          <w:rFonts w:ascii="Times New Roman" w:hAnsi="Times New Roman" w:cs="Times New Roman"/>
          <w:sz w:val="24"/>
          <w:szCs w:val="24"/>
          <w:lang w:val="en-US"/>
        </w:rPr>
        <w:t>improves</w:t>
      </w:r>
      <w:r w:rsidRPr="00446D0B">
        <w:rPr>
          <w:rFonts w:ascii="Times New Roman" w:hAnsi="Times New Roman" w:cs="Times New Roman"/>
          <w:sz w:val="24"/>
          <w:szCs w:val="24"/>
          <w:lang w:val="en-US"/>
        </w:rPr>
        <w:t xml:space="preserve"> the vocabulary, but also serves as a basis </w:t>
      </w:r>
      <w:r w:rsidR="00FA19DB" w:rsidRPr="00446D0B">
        <w:rPr>
          <w:rFonts w:ascii="Times New Roman" w:hAnsi="Times New Roman" w:cs="Times New Roman"/>
          <w:sz w:val="24"/>
          <w:szCs w:val="24"/>
          <w:lang w:val="en-US"/>
        </w:rPr>
        <w:t>for the preparation of reports and</w:t>
      </w:r>
      <w:r w:rsidRPr="00446D0B">
        <w:rPr>
          <w:rFonts w:ascii="Times New Roman" w:hAnsi="Times New Roman" w:cs="Times New Roman"/>
          <w:sz w:val="24"/>
          <w:szCs w:val="24"/>
          <w:lang w:val="en-US"/>
        </w:rPr>
        <w:t xml:space="preserve"> presentations. The skills of compressing the text, highlighting the main idea and essential information of </w:t>
      </w:r>
      <w:r w:rsidR="003363A9" w:rsidRPr="00446D0B">
        <w:rPr>
          <w:rFonts w:ascii="Times New Roman" w:hAnsi="Times New Roman" w:cs="Times New Roman"/>
          <w:sz w:val="24"/>
          <w:szCs w:val="24"/>
          <w:lang w:val="en-US"/>
        </w:rPr>
        <w:t>a</w:t>
      </w:r>
      <w:r w:rsidRPr="00446D0B">
        <w:rPr>
          <w:rFonts w:ascii="Times New Roman" w:hAnsi="Times New Roman" w:cs="Times New Roman"/>
          <w:sz w:val="24"/>
          <w:szCs w:val="24"/>
          <w:lang w:val="en-US"/>
        </w:rPr>
        <w:t xml:space="preserve"> text, the ability </w:t>
      </w:r>
      <w:r w:rsidR="003363A9" w:rsidRPr="00446D0B">
        <w:rPr>
          <w:rFonts w:ascii="Times New Roman" w:hAnsi="Times New Roman" w:cs="Times New Roman"/>
          <w:sz w:val="24"/>
          <w:szCs w:val="24"/>
          <w:lang w:val="en-US"/>
        </w:rPr>
        <w:t>to</w:t>
      </w:r>
      <w:r w:rsidRPr="00446D0B">
        <w:rPr>
          <w:rFonts w:ascii="Times New Roman" w:hAnsi="Times New Roman" w:cs="Times New Roman"/>
          <w:sz w:val="24"/>
          <w:szCs w:val="24"/>
          <w:lang w:val="en-US"/>
        </w:rPr>
        <w:t xml:space="preserve"> p</w:t>
      </w:r>
      <w:r w:rsidR="003363A9" w:rsidRPr="00446D0B">
        <w:rPr>
          <w:rFonts w:ascii="Times New Roman" w:hAnsi="Times New Roman" w:cs="Times New Roman"/>
          <w:sz w:val="24"/>
          <w:szCs w:val="24"/>
          <w:lang w:val="en-US"/>
        </w:rPr>
        <w:t>ara</w:t>
      </w:r>
      <w:r w:rsidRPr="00446D0B">
        <w:rPr>
          <w:rFonts w:ascii="Times New Roman" w:hAnsi="Times New Roman" w:cs="Times New Roman"/>
          <w:sz w:val="24"/>
          <w:szCs w:val="24"/>
          <w:lang w:val="en-US"/>
        </w:rPr>
        <w:t xml:space="preserve">phrase contribute to the development of </w:t>
      </w:r>
      <w:r w:rsidR="000D2DF3" w:rsidRPr="00446D0B">
        <w:rPr>
          <w:rFonts w:ascii="Times New Roman" w:hAnsi="Times New Roman" w:cs="Times New Roman"/>
          <w:sz w:val="24"/>
          <w:szCs w:val="24"/>
          <w:lang w:val="en-US"/>
        </w:rPr>
        <w:t>students’</w:t>
      </w:r>
      <w:r w:rsidR="008B4BC4" w:rsidRPr="00446D0B">
        <w:rPr>
          <w:rFonts w:ascii="Times New Roman" w:hAnsi="Times New Roman" w:cs="Times New Roman"/>
          <w:sz w:val="24"/>
          <w:szCs w:val="24"/>
          <w:lang w:val="en-US"/>
        </w:rPr>
        <w:t xml:space="preserve"> </w:t>
      </w:r>
      <w:r w:rsidRPr="00446D0B">
        <w:rPr>
          <w:rFonts w:ascii="Times New Roman" w:hAnsi="Times New Roman" w:cs="Times New Roman"/>
          <w:sz w:val="24"/>
          <w:szCs w:val="24"/>
          <w:lang w:val="en-US"/>
        </w:rPr>
        <w:t xml:space="preserve">analytical skills, increase their academic literacy. </w:t>
      </w:r>
      <w:r w:rsidR="00885237" w:rsidRPr="00446D0B">
        <w:rPr>
          <w:rFonts w:ascii="Times New Roman" w:hAnsi="Times New Roman" w:cs="Times New Roman"/>
          <w:sz w:val="24"/>
          <w:szCs w:val="24"/>
          <w:lang w:val="en-US"/>
        </w:rPr>
        <w:t>T</w:t>
      </w:r>
      <w:r w:rsidRPr="00446D0B">
        <w:rPr>
          <w:rFonts w:ascii="Times New Roman" w:hAnsi="Times New Roman" w:cs="Times New Roman"/>
          <w:sz w:val="24"/>
          <w:szCs w:val="24"/>
          <w:lang w:val="en-US"/>
        </w:rPr>
        <w:t xml:space="preserve">he skills of </w:t>
      </w:r>
      <w:r w:rsidR="00885237" w:rsidRPr="00446D0B">
        <w:rPr>
          <w:rFonts w:ascii="Times New Roman" w:hAnsi="Times New Roman" w:cs="Times New Roman"/>
          <w:sz w:val="24"/>
          <w:szCs w:val="24"/>
          <w:lang w:val="en-US"/>
        </w:rPr>
        <w:t>summary writing</w:t>
      </w:r>
      <w:r w:rsidRPr="00446D0B">
        <w:rPr>
          <w:rFonts w:ascii="Times New Roman" w:hAnsi="Times New Roman" w:cs="Times New Roman"/>
          <w:sz w:val="24"/>
          <w:szCs w:val="24"/>
          <w:lang w:val="en-US"/>
        </w:rPr>
        <w:t xml:space="preserve"> must be </w:t>
      </w:r>
      <w:r w:rsidR="00885237" w:rsidRPr="00446D0B">
        <w:rPr>
          <w:rFonts w:ascii="Times New Roman" w:hAnsi="Times New Roman" w:cs="Times New Roman"/>
          <w:sz w:val="24"/>
          <w:szCs w:val="24"/>
          <w:lang w:val="en-US"/>
        </w:rPr>
        <w:t xml:space="preserve">systematically </w:t>
      </w:r>
      <w:r w:rsidRPr="00446D0B">
        <w:rPr>
          <w:rFonts w:ascii="Times New Roman" w:hAnsi="Times New Roman" w:cs="Times New Roman"/>
          <w:sz w:val="24"/>
          <w:szCs w:val="24"/>
          <w:lang w:val="en-US"/>
        </w:rPr>
        <w:t xml:space="preserve">developed and for this purpose </w:t>
      </w:r>
      <w:r w:rsidR="00223D20" w:rsidRPr="00446D0B">
        <w:rPr>
          <w:rFonts w:ascii="Times New Roman" w:hAnsi="Times New Roman" w:cs="Times New Roman"/>
          <w:sz w:val="24"/>
          <w:szCs w:val="24"/>
          <w:lang w:val="en-US"/>
        </w:rPr>
        <w:t>we teach</w:t>
      </w:r>
      <w:r w:rsidRPr="00446D0B">
        <w:rPr>
          <w:rFonts w:ascii="Times New Roman" w:hAnsi="Times New Roman" w:cs="Times New Roman"/>
          <w:sz w:val="24"/>
          <w:szCs w:val="24"/>
          <w:lang w:val="en-US"/>
        </w:rPr>
        <w:t xml:space="preserve"> students </w:t>
      </w:r>
      <w:r w:rsidR="00223D20" w:rsidRPr="00446D0B">
        <w:rPr>
          <w:rFonts w:ascii="Times New Roman" w:hAnsi="Times New Roman" w:cs="Times New Roman"/>
          <w:sz w:val="24"/>
          <w:szCs w:val="24"/>
          <w:lang w:val="en-US"/>
        </w:rPr>
        <w:t>by providing them with</w:t>
      </w:r>
      <w:r w:rsidRPr="00446D0B">
        <w:rPr>
          <w:rFonts w:ascii="Times New Roman" w:hAnsi="Times New Roman" w:cs="Times New Roman"/>
          <w:sz w:val="24"/>
          <w:szCs w:val="24"/>
          <w:lang w:val="en-US"/>
        </w:rPr>
        <w:t xml:space="preserve"> strategies for writing </w:t>
      </w:r>
      <w:r w:rsidR="00223D20" w:rsidRPr="00446D0B">
        <w:rPr>
          <w:rFonts w:ascii="Times New Roman" w:hAnsi="Times New Roman" w:cs="Times New Roman"/>
          <w:sz w:val="24"/>
          <w:szCs w:val="24"/>
          <w:lang w:val="en-US"/>
        </w:rPr>
        <w:t>summaries</w:t>
      </w:r>
      <w:r w:rsidRPr="00446D0B">
        <w:rPr>
          <w:rFonts w:ascii="Times New Roman" w:hAnsi="Times New Roman" w:cs="Times New Roman"/>
          <w:sz w:val="24"/>
          <w:szCs w:val="24"/>
          <w:lang w:val="en-US"/>
        </w:rPr>
        <w:t xml:space="preserve">, familiarize them with standard phrases, and teach them how to use them. When studying a topic, </w:t>
      </w:r>
      <w:r w:rsidR="00382E86" w:rsidRPr="00446D0B">
        <w:rPr>
          <w:rFonts w:ascii="Times New Roman" w:hAnsi="Times New Roman" w:cs="Times New Roman"/>
          <w:sz w:val="24"/>
          <w:szCs w:val="24"/>
          <w:lang w:val="en-US"/>
        </w:rPr>
        <w:t>a</w:t>
      </w:r>
      <w:r w:rsidRPr="00446D0B">
        <w:rPr>
          <w:rFonts w:ascii="Times New Roman" w:hAnsi="Times New Roman" w:cs="Times New Roman"/>
          <w:sz w:val="24"/>
          <w:szCs w:val="24"/>
          <w:lang w:val="en-US"/>
        </w:rPr>
        <w:t xml:space="preserve"> teacher can invite students to read the material and then write a summary of what has been read; volume - 100 - 150 words. Another option is to record the contents of a lecture from memory. A good practice in the classroom is </w:t>
      </w:r>
      <w:r w:rsidR="00382E86" w:rsidRPr="00446D0B">
        <w:rPr>
          <w:rFonts w:ascii="Times New Roman" w:hAnsi="Times New Roman" w:cs="Times New Roman"/>
          <w:sz w:val="24"/>
          <w:szCs w:val="24"/>
          <w:lang w:val="en-US"/>
        </w:rPr>
        <w:t>students’</w:t>
      </w:r>
      <w:r w:rsidR="008B4BC4" w:rsidRPr="00446D0B">
        <w:rPr>
          <w:rFonts w:ascii="Times New Roman" w:hAnsi="Times New Roman" w:cs="Times New Roman"/>
          <w:sz w:val="24"/>
          <w:szCs w:val="24"/>
          <w:lang w:val="en-US"/>
        </w:rPr>
        <w:t xml:space="preserve"> </w:t>
      </w:r>
      <w:r w:rsidRPr="00446D0B">
        <w:rPr>
          <w:rFonts w:ascii="Times New Roman" w:hAnsi="Times New Roman" w:cs="Times New Roman"/>
          <w:sz w:val="24"/>
          <w:szCs w:val="24"/>
          <w:lang w:val="en-US"/>
        </w:rPr>
        <w:t xml:space="preserve">exchange </w:t>
      </w:r>
      <w:r w:rsidR="00382E86" w:rsidRPr="00446D0B">
        <w:rPr>
          <w:rFonts w:ascii="Times New Roman" w:hAnsi="Times New Roman" w:cs="Times New Roman"/>
          <w:sz w:val="24"/>
          <w:szCs w:val="24"/>
          <w:lang w:val="en-US"/>
        </w:rPr>
        <w:t>of</w:t>
      </w:r>
      <w:r w:rsidRPr="00446D0B">
        <w:rPr>
          <w:rFonts w:ascii="Times New Roman" w:hAnsi="Times New Roman" w:cs="Times New Roman"/>
          <w:sz w:val="24"/>
          <w:szCs w:val="24"/>
          <w:lang w:val="en-US"/>
        </w:rPr>
        <w:t xml:space="preserve"> their </w:t>
      </w:r>
      <w:r w:rsidR="00382E86" w:rsidRPr="00446D0B">
        <w:rPr>
          <w:rFonts w:ascii="Times New Roman" w:hAnsi="Times New Roman" w:cs="Times New Roman"/>
          <w:sz w:val="24"/>
          <w:szCs w:val="24"/>
          <w:lang w:val="en-US"/>
        </w:rPr>
        <w:t>summaries</w:t>
      </w:r>
      <w:r w:rsidRPr="00446D0B">
        <w:rPr>
          <w:rFonts w:ascii="Times New Roman" w:hAnsi="Times New Roman" w:cs="Times New Roman"/>
          <w:sz w:val="24"/>
          <w:szCs w:val="24"/>
          <w:lang w:val="en-US"/>
        </w:rPr>
        <w:t xml:space="preserve"> in order to evaluate each other's </w:t>
      </w:r>
      <w:r w:rsidR="00382E86" w:rsidRPr="00446D0B">
        <w:rPr>
          <w:rFonts w:ascii="Times New Roman" w:hAnsi="Times New Roman" w:cs="Times New Roman"/>
          <w:sz w:val="24"/>
          <w:szCs w:val="24"/>
          <w:lang w:val="en-US"/>
        </w:rPr>
        <w:t>work</w:t>
      </w:r>
      <w:r w:rsidRPr="00446D0B">
        <w:rPr>
          <w:rFonts w:ascii="Times New Roman" w:hAnsi="Times New Roman" w:cs="Times New Roman"/>
          <w:sz w:val="24"/>
          <w:szCs w:val="24"/>
          <w:lang w:val="en-US"/>
        </w:rPr>
        <w:t xml:space="preserve"> (Peer Response).</w:t>
      </w:r>
    </w:p>
    <w:p w14:paraId="0309DCAC"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For</w:t>
      </w:r>
      <w:r w:rsidR="00705E6B" w:rsidRPr="00446D0B">
        <w:rPr>
          <w:rFonts w:ascii="Times New Roman" w:hAnsi="Times New Roman" w:cs="Times New Roman"/>
          <w:sz w:val="24"/>
          <w:szCs w:val="24"/>
          <w:lang w:val="en-US"/>
        </w:rPr>
        <w:t xml:space="preserve"> a</w:t>
      </w:r>
      <w:r w:rsidRPr="00446D0B">
        <w:rPr>
          <w:rFonts w:ascii="Times New Roman" w:hAnsi="Times New Roman" w:cs="Times New Roman"/>
          <w:sz w:val="24"/>
          <w:szCs w:val="24"/>
          <w:lang w:val="en-US"/>
        </w:rPr>
        <w:t xml:space="preserve"> successful </w:t>
      </w:r>
      <w:r w:rsidR="00705E6B" w:rsidRPr="00446D0B">
        <w:rPr>
          <w:rFonts w:ascii="Times New Roman" w:hAnsi="Times New Roman" w:cs="Times New Roman"/>
          <w:sz w:val="24"/>
          <w:szCs w:val="24"/>
          <w:lang w:val="en-US"/>
        </w:rPr>
        <w:t>summary writing</w:t>
      </w:r>
      <w:r w:rsidRPr="00446D0B">
        <w:rPr>
          <w:rFonts w:ascii="Times New Roman" w:hAnsi="Times New Roman" w:cs="Times New Roman"/>
          <w:sz w:val="24"/>
          <w:szCs w:val="24"/>
          <w:lang w:val="en-US"/>
        </w:rPr>
        <w:t>, paraphras</w:t>
      </w:r>
      <w:r w:rsidR="00705E6B" w:rsidRPr="00446D0B">
        <w:rPr>
          <w:rFonts w:ascii="Times New Roman" w:hAnsi="Times New Roman" w:cs="Times New Roman"/>
          <w:sz w:val="24"/>
          <w:szCs w:val="24"/>
          <w:lang w:val="en-US"/>
        </w:rPr>
        <w:t>ing</w:t>
      </w:r>
      <w:r w:rsidRPr="00446D0B">
        <w:rPr>
          <w:rFonts w:ascii="Times New Roman" w:hAnsi="Times New Roman" w:cs="Times New Roman"/>
          <w:sz w:val="24"/>
          <w:szCs w:val="24"/>
          <w:lang w:val="en-US"/>
        </w:rPr>
        <w:t xml:space="preserve"> skills are </w:t>
      </w:r>
      <w:r w:rsidR="00705E6B" w:rsidRPr="00446D0B">
        <w:rPr>
          <w:rFonts w:ascii="Times New Roman" w:hAnsi="Times New Roman" w:cs="Times New Roman"/>
          <w:sz w:val="24"/>
          <w:szCs w:val="24"/>
          <w:lang w:val="en-US"/>
        </w:rPr>
        <w:t>important</w:t>
      </w:r>
      <w:r w:rsidRPr="00446D0B">
        <w:rPr>
          <w:rFonts w:ascii="Times New Roman" w:hAnsi="Times New Roman" w:cs="Times New Roman"/>
          <w:sz w:val="24"/>
          <w:szCs w:val="24"/>
          <w:lang w:val="en-US"/>
        </w:rPr>
        <w:t xml:space="preserve">, that is, using the writer's own words to convey the ideas of other people. </w:t>
      </w:r>
      <w:r w:rsidR="00705E6B" w:rsidRPr="00446D0B">
        <w:rPr>
          <w:rFonts w:ascii="Times New Roman" w:hAnsi="Times New Roman" w:cs="Times New Roman"/>
          <w:sz w:val="24"/>
          <w:szCs w:val="24"/>
          <w:lang w:val="en-US"/>
        </w:rPr>
        <w:t>Paraphrasing</w:t>
      </w:r>
      <w:r w:rsidRPr="00446D0B">
        <w:rPr>
          <w:rFonts w:ascii="Times New Roman" w:hAnsi="Times New Roman" w:cs="Times New Roman"/>
          <w:sz w:val="24"/>
          <w:szCs w:val="24"/>
          <w:lang w:val="en-US"/>
        </w:rPr>
        <w:t xml:space="preserve"> differs from </w:t>
      </w:r>
      <w:r w:rsidR="00705E6B" w:rsidRPr="00446D0B">
        <w:rPr>
          <w:rFonts w:ascii="Times New Roman" w:hAnsi="Times New Roman" w:cs="Times New Roman"/>
          <w:sz w:val="24"/>
          <w:szCs w:val="24"/>
          <w:lang w:val="en-US"/>
        </w:rPr>
        <w:t>summaries</w:t>
      </w:r>
      <w:r w:rsidRPr="00446D0B">
        <w:rPr>
          <w:rFonts w:ascii="Times New Roman" w:hAnsi="Times New Roman" w:cs="Times New Roman"/>
          <w:sz w:val="24"/>
          <w:szCs w:val="24"/>
          <w:lang w:val="en-US"/>
        </w:rPr>
        <w:t xml:space="preserve"> in that it usually coincides with the original, however, the words and structure of the original sentence must be changed.</w:t>
      </w:r>
    </w:p>
    <w:p w14:paraId="2C637206" w14:textId="77777777" w:rsidR="003C65E4" w:rsidRPr="00446D0B" w:rsidRDefault="003C65E4"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t xml:space="preserve">In addition, it is important to develop students' understanding of when to summarize, </w:t>
      </w:r>
      <w:r w:rsidR="00011EFA" w:rsidRPr="00446D0B">
        <w:rPr>
          <w:rFonts w:ascii="Times New Roman" w:hAnsi="Times New Roman" w:cs="Times New Roman"/>
          <w:sz w:val="24"/>
          <w:szCs w:val="24"/>
          <w:lang w:val="en-US"/>
        </w:rPr>
        <w:t>para</w:t>
      </w:r>
      <w:r w:rsidRPr="00446D0B">
        <w:rPr>
          <w:rFonts w:ascii="Times New Roman" w:hAnsi="Times New Roman" w:cs="Times New Roman"/>
          <w:sz w:val="24"/>
          <w:szCs w:val="24"/>
          <w:lang w:val="en-US"/>
        </w:rPr>
        <w:t xml:space="preserve">phrase or quote a written source, which depends on the type of assignment. If </w:t>
      </w:r>
      <w:r w:rsidR="00A75089" w:rsidRPr="00446D0B">
        <w:rPr>
          <w:rFonts w:ascii="Times New Roman" w:hAnsi="Times New Roman" w:cs="Times New Roman"/>
          <w:sz w:val="24"/>
          <w:szCs w:val="24"/>
          <w:lang w:val="en-US"/>
        </w:rPr>
        <w:t>the task is</w:t>
      </w:r>
      <w:r w:rsidRPr="00446D0B">
        <w:rPr>
          <w:rFonts w:ascii="Times New Roman" w:hAnsi="Times New Roman" w:cs="Times New Roman"/>
          <w:sz w:val="24"/>
          <w:szCs w:val="24"/>
          <w:lang w:val="en-US"/>
        </w:rPr>
        <w:t xml:space="preserve"> to make a report on a specific article or text, </w:t>
      </w:r>
      <w:r w:rsidR="00A75089" w:rsidRPr="00446D0B">
        <w:rPr>
          <w:rFonts w:ascii="Times New Roman" w:hAnsi="Times New Roman" w:cs="Times New Roman"/>
          <w:sz w:val="24"/>
          <w:szCs w:val="24"/>
          <w:lang w:val="en-US"/>
        </w:rPr>
        <w:t>a</w:t>
      </w:r>
      <w:r w:rsidRPr="00446D0B">
        <w:rPr>
          <w:rFonts w:ascii="Times New Roman" w:hAnsi="Times New Roman" w:cs="Times New Roman"/>
          <w:sz w:val="24"/>
          <w:szCs w:val="24"/>
          <w:lang w:val="en-US"/>
        </w:rPr>
        <w:t xml:space="preserve"> student will present most of it in the form of </w:t>
      </w:r>
      <w:r w:rsidR="00A75089" w:rsidRPr="00446D0B">
        <w:rPr>
          <w:rFonts w:ascii="Times New Roman" w:hAnsi="Times New Roman" w:cs="Times New Roman"/>
          <w:sz w:val="24"/>
          <w:szCs w:val="24"/>
          <w:lang w:val="en-US"/>
        </w:rPr>
        <w:t>a summary</w:t>
      </w:r>
      <w:r w:rsidRPr="00446D0B">
        <w:rPr>
          <w:rFonts w:ascii="Times New Roman" w:hAnsi="Times New Roman" w:cs="Times New Roman"/>
          <w:sz w:val="24"/>
          <w:szCs w:val="24"/>
          <w:lang w:val="en-US"/>
        </w:rPr>
        <w:t xml:space="preserve">, paraphrasing </w:t>
      </w:r>
      <w:r w:rsidR="00A75089" w:rsidRPr="00446D0B">
        <w:rPr>
          <w:rFonts w:ascii="Times New Roman" w:hAnsi="Times New Roman" w:cs="Times New Roman"/>
          <w:sz w:val="24"/>
          <w:szCs w:val="24"/>
          <w:lang w:val="en-US"/>
        </w:rPr>
        <w:t>the most</w:t>
      </w:r>
      <w:r w:rsidRPr="00446D0B">
        <w:rPr>
          <w:rFonts w:ascii="Times New Roman" w:hAnsi="Times New Roman" w:cs="Times New Roman"/>
          <w:sz w:val="24"/>
          <w:szCs w:val="24"/>
          <w:lang w:val="en-US"/>
        </w:rPr>
        <w:t xml:space="preserve"> important points and citing what is not only important in terms of content</w:t>
      </w:r>
      <w:r w:rsidR="00A75089" w:rsidRPr="00446D0B">
        <w:rPr>
          <w:rFonts w:ascii="Times New Roman" w:hAnsi="Times New Roman" w:cs="Times New Roman"/>
          <w:sz w:val="24"/>
          <w:szCs w:val="24"/>
          <w:lang w:val="en-US"/>
        </w:rPr>
        <w:t>s</w:t>
      </w:r>
      <w:r w:rsidRPr="00446D0B">
        <w:rPr>
          <w:rFonts w:ascii="Times New Roman" w:hAnsi="Times New Roman" w:cs="Times New Roman"/>
          <w:sz w:val="24"/>
          <w:szCs w:val="24"/>
          <w:lang w:val="en-US"/>
        </w:rPr>
        <w:t xml:space="preserve">, but </w:t>
      </w:r>
      <w:r w:rsidR="00A75089" w:rsidRPr="00446D0B">
        <w:rPr>
          <w:rFonts w:ascii="Times New Roman" w:hAnsi="Times New Roman" w:cs="Times New Roman"/>
          <w:sz w:val="24"/>
          <w:szCs w:val="24"/>
          <w:lang w:val="en-US"/>
        </w:rPr>
        <w:t xml:space="preserve">is </w:t>
      </w:r>
      <w:r w:rsidRPr="00446D0B">
        <w:rPr>
          <w:rFonts w:ascii="Times New Roman" w:hAnsi="Times New Roman" w:cs="Times New Roman"/>
          <w:sz w:val="24"/>
          <w:szCs w:val="24"/>
          <w:lang w:val="en-US"/>
        </w:rPr>
        <w:t>also written especially brightly and accurately.</w:t>
      </w:r>
    </w:p>
    <w:p w14:paraId="7E1A2B37" w14:textId="77777777" w:rsidR="00202E43" w:rsidRPr="00446D0B" w:rsidRDefault="00EE4F39" w:rsidP="00C05419">
      <w:pPr>
        <w:spacing w:after="0" w:line="360" w:lineRule="auto"/>
        <w:ind w:firstLine="567"/>
        <w:jc w:val="both"/>
        <w:rPr>
          <w:rFonts w:ascii="Times New Roman" w:hAnsi="Times New Roman" w:cs="Times New Roman"/>
          <w:sz w:val="24"/>
          <w:szCs w:val="24"/>
          <w:lang w:val="en-US"/>
        </w:rPr>
      </w:pPr>
      <w:r w:rsidRPr="00446D0B">
        <w:rPr>
          <w:rFonts w:ascii="Times New Roman" w:hAnsi="Times New Roman" w:cs="Times New Roman"/>
          <w:sz w:val="24"/>
          <w:szCs w:val="24"/>
          <w:lang w:val="en-US"/>
        </w:rPr>
        <w:lastRenderedPageBreak/>
        <w:t xml:space="preserve">As to our research, the vast majority of students involved demonstrated the ability to write summaries, paraphrasing and quoting skills while working systematically on writing essays, preparing presentations and reports. </w:t>
      </w:r>
      <w:r w:rsidR="00CA2E48" w:rsidRPr="00446D0B">
        <w:rPr>
          <w:rFonts w:ascii="Times New Roman" w:hAnsi="Times New Roman" w:cs="Times New Roman"/>
          <w:sz w:val="24"/>
          <w:szCs w:val="24"/>
          <w:lang w:val="en-US"/>
        </w:rPr>
        <w:t xml:space="preserve">At the same time students improved other academic literacy skills, such as public speaking and discussion. </w:t>
      </w:r>
      <w:r w:rsidR="002636EA" w:rsidRPr="00446D0B">
        <w:rPr>
          <w:rFonts w:ascii="Times New Roman" w:hAnsi="Times New Roman" w:cs="Times New Roman"/>
          <w:sz w:val="24"/>
          <w:szCs w:val="24"/>
          <w:lang w:val="en-US"/>
        </w:rPr>
        <w:t>All the skills mentioned are important for students’ professional growth as future specialists. Being asked to write a feedback on how useful the writing skills practice was our students pointed out that it was a valuable experience.</w:t>
      </w:r>
    </w:p>
    <w:permEnd w:id="754276889"/>
    <w:p w14:paraId="4CF8E86C" w14:textId="77777777" w:rsidR="00E768AA" w:rsidRPr="00446D0B" w:rsidRDefault="00E768AA" w:rsidP="00D968C6">
      <w:pPr>
        <w:pStyle w:val="FA-Break"/>
        <w:spacing w:line="360" w:lineRule="auto"/>
      </w:pPr>
    </w:p>
    <w:p w14:paraId="03F9526D" w14:textId="77777777" w:rsidR="00E768AA" w:rsidRPr="00446D0B" w:rsidRDefault="00E768AA" w:rsidP="00D968C6">
      <w:pPr>
        <w:pStyle w:val="FA-MainHeader"/>
        <w:spacing w:line="360" w:lineRule="auto"/>
      </w:pPr>
      <w:r w:rsidRPr="00446D0B">
        <w:t>Conclusion</w:t>
      </w:r>
    </w:p>
    <w:p w14:paraId="0EDBD540" w14:textId="77777777" w:rsidR="007A75DE" w:rsidRPr="00446D0B" w:rsidRDefault="00ED297F" w:rsidP="00CB3808">
      <w:pPr>
        <w:pStyle w:val="FA-MainHeader"/>
        <w:numPr>
          <w:ilvl w:val="0"/>
          <w:numId w:val="0"/>
        </w:numPr>
        <w:spacing w:line="360" w:lineRule="auto"/>
        <w:ind w:firstLine="567"/>
        <w:jc w:val="both"/>
        <w:rPr>
          <w:b w:val="0"/>
          <w:sz w:val="22"/>
          <w:lang w:val="en-US"/>
        </w:rPr>
      </w:pPr>
      <w:permStart w:id="2035246876" w:edGrp="everyone"/>
      <w:r w:rsidRPr="00446D0B">
        <w:rPr>
          <w:b w:val="0"/>
          <w:sz w:val="22"/>
          <w:lang w:val="en-US"/>
        </w:rPr>
        <w:t>It should be</w:t>
      </w:r>
      <w:r w:rsidR="00CB3808" w:rsidRPr="00446D0B">
        <w:rPr>
          <w:b w:val="0"/>
          <w:sz w:val="22"/>
          <w:lang w:val="en-US"/>
        </w:rPr>
        <w:t xml:space="preserve"> note</w:t>
      </w:r>
      <w:r w:rsidRPr="00446D0B">
        <w:rPr>
          <w:b w:val="0"/>
          <w:sz w:val="22"/>
          <w:lang w:val="en-US"/>
        </w:rPr>
        <w:t>d</w:t>
      </w:r>
      <w:r w:rsidR="00CB3808" w:rsidRPr="00446D0B">
        <w:rPr>
          <w:b w:val="0"/>
          <w:sz w:val="22"/>
          <w:lang w:val="en-US"/>
        </w:rPr>
        <w:t xml:space="preserve"> that the work on form</w:t>
      </w:r>
      <w:r w:rsidR="007A250B" w:rsidRPr="00446D0B">
        <w:rPr>
          <w:b w:val="0"/>
          <w:sz w:val="22"/>
          <w:lang w:val="en-US"/>
        </w:rPr>
        <w:t>ing</w:t>
      </w:r>
      <w:r w:rsidR="008B4BC4" w:rsidRPr="00446D0B">
        <w:rPr>
          <w:b w:val="0"/>
          <w:sz w:val="22"/>
          <w:lang w:val="en-US"/>
        </w:rPr>
        <w:t xml:space="preserve"> </w:t>
      </w:r>
      <w:r w:rsidR="007A250B" w:rsidRPr="00446D0B">
        <w:rPr>
          <w:b w:val="0"/>
          <w:sz w:val="22"/>
          <w:lang w:val="en-US"/>
        </w:rPr>
        <w:t>the</w:t>
      </w:r>
      <w:r w:rsidR="00CB3808" w:rsidRPr="00446D0B">
        <w:rPr>
          <w:b w:val="0"/>
          <w:sz w:val="22"/>
          <w:lang w:val="en-US"/>
        </w:rPr>
        <w:t xml:space="preserve"> culture of writing requires the proper </w:t>
      </w:r>
      <w:r w:rsidR="007A250B" w:rsidRPr="00446D0B">
        <w:rPr>
          <w:b w:val="0"/>
          <w:sz w:val="22"/>
          <w:lang w:val="en-US"/>
        </w:rPr>
        <w:t xml:space="preserve">organization </w:t>
      </w:r>
      <w:r w:rsidR="00CB3808" w:rsidRPr="00446D0B">
        <w:rPr>
          <w:b w:val="0"/>
          <w:sz w:val="22"/>
          <w:lang w:val="en-US"/>
        </w:rPr>
        <w:t>of students</w:t>
      </w:r>
      <w:r w:rsidR="007A250B" w:rsidRPr="00446D0B">
        <w:rPr>
          <w:b w:val="0"/>
          <w:sz w:val="22"/>
          <w:lang w:val="en-US"/>
        </w:rPr>
        <w:t>’ self-study</w:t>
      </w:r>
      <w:r w:rsidR="00461E63" w:rsidRPr="00446D0B">
        <w:rPr>
          <w:b w:val="0"/>
          <w:sz w:val="22"/>
          <w:lang w:val="en-US"/>
        </w:rPr>
        <w:t>, work</w:t>
      </w:r>
      <w:r w:rsidR="007A250B" w:rsidRPr="00446D0B">
        <w:rPr>
          <w:b w:val="0"/>
          <w:sz w:val="22"/>
          <w:lang w:val="en-US"/>
        </w:rPr>
        <w:t xml:space="preserve"> with the dictionaries of various types, systematic</w:t>
      </w:r>
      <w:r w:rsidR="008B4BC4" w:rsidRPr="00446D0B">
        <w:rPr>
          <w:b w:val="0"/>
          <w:sz w:val="22"/>
          <w:lang w:val="en-US"/>
        </w:rPr>
        <w:t xml:space="preserve"> </w:t>
      </w:r>
      <w:r w:rsidR="007A250B" w:rsidRPr="00446D0B">
        <w:rPr>
          <w:b w:val="0"/>
          <w:sz w:val="22"/>
          <w:lang w:val="en-US"/>
        </w:rPr>
        <w:t>teacher-</w:t>
      </w:r>
      <w:r w:rsidR="003913A4" w:rsidRPr="00446D0B">
        <w:rPr>
          <w:b w:val="0"/>
          <w:sz w:val="22"/>
          <w:lang w:val="en-US"/>
        </w:rPr>
        <w:t>student</w:t>
      </w:r>
      <w:r w:rsidR="008B4BC4" w:rsidRPr="00446D0B">
        <w:rPr>
          <w:b w:val="0"/>
          <w:sz w:val="22"/>
          <w:lang w:val="en-US"/>
        </w:rPr>
        <w:t xml:space="preserve"> </w:t>
      </w:r>
      <w:r w:rsidR="00CB3808" w:rsidRPr="00446D0B">
        <w:rPr>
          <w:b w:val="0"/>
          <w:sz w:val="22"/>
          <w:lang w:val="en-US"/>
        </w:rPr>
        <w:t xml:space="preserve">interaction. There </w:t>
      </w:r>
      <w:r w:rsidR="00461E63" w:rsidRPr="00446D0B">
        <w:rPr>
          <w:b w:val="0"/>
          <w:sz w:val="22"/>
          <w:lang w:val="en-US"/>
        </w:rPr>
        <w:t>exists</w:t>
      </w:r>
      <w:r w:rsidR="00CB3808" w:rsidRPr="00446D0B">
        <w:rPr>
          <w:b w:val="0"/>
          <w:sz w:val="22"/>
          <w:lang w:val="en-US"/>
        </w:rPr>
        <w:t xml:space="preserve"> a whole range of reasons for the insufficient formation of </w:t>
      </w:r>
      <w:r w:rsidR="00BD61E2" w:rsidRPr="00446D0B">
        <w:rPr>
          <w:b w:val="0"/>
          <w:sz w:val="22"/>
          <w:lang w:val="en-US"/>
        </w:rPr>
        <w:t>students’</w:t>
      </w:r>
      <w:r w:rsidR="008B4BC4" w:rsidRPr="00446D0B">
        <w:rPr>
          <w:b w:val="0"/>
          <w:sz w:val="22"/>
          <w:lang w:val="en-US"/>
        </w:rPr>
        <w:t xml:space="preserve"> </w:t>
      </w:r>
      <w:r w:rsidR="00BD61E2" w:rsidRPr="00446D0B">
        <w:rPr>
          <w:b w:val="0"/>
          <w:sz w:val="22"/>
          <w:lang w:val="en-US"/>
        </w:rPr>
        <w:t>writing</w:t>
      </w:r>
      <w:r w:rsidR="00CB3808" w:rsidRPr="00446D0B">
        <w:rPr>
          <w:b w:val="0"/>
          <w:sz w:val="22"/>
          <w:lang w:val="en-US"/>
        </w:rPr>
        <w:t xml:space="preserve"> skills, which they need not only to write essays, but also for successful studies </w:t>
      </w:r>
      <w:r w:rsidR="00BD61E2" w:rsidRPr="00446D0B">
        <w:rPr>
          <w:b w:val="0"/>
          <w:sz w:val="22"/>
          <w:lang w:val="en-US"/>
        </w:rPr>
        <w:t>at</w:t>
      </w:r>
      <w:r w:rsidR="00CB3808" w:rsidRPr="00446D0B">
        <w:rPr>
          <w:b w:val="0"/>
          <w:sz w:val="22"/>
          <w:lang w:val="en-US"/>
        </w:rPr>
        <w:t xml:space="preserve"> university as a whole. In this regard, </w:t>
      </w:r>
      <w:r w:rsidR="00BD61E2" w:rsidRPr="00446D0B">
        <w:rPr>
          <w:b w:val="0"/>
          <w:sz w:val="22"/>
          <w:lang w:val="en-US"/>
        </w:rPr>
        <w:t>it is necessary</w:t>
      </w:r>
      <w:r w:rsidR="00CB3808" w:rsidRPr="00446D0B">
        <w:rPr>
          <w:b w:val="0"/>
          <w:sz w:val="22"/>
          <w:lang w:val="en-US"/>
        </w:rPr>
        <w:t xml:space="preserve"> to develop the </w:t>
      </w:r>
      <w:r w:rsidR="00BD61E2" w:rsidRPr="00446D0B">
        <w:rPr>
          <w:b w:val="0"/>
          <w:sz w:val="22"/>
          <w:lang w:val="en-US"/>
        </w:rPr>
        <w:t>study</w:t>
      </w:r>
      <w:r w:rsidR="00CB3808" w:rsidRPr="00446D0B">
        <w:rPr>
          <w:b w:val="0"/>
          <w:sz w:val="22"/>
          <w:lang w:val="en-US"/>
        </w:rPr>
        <w:t xml:space="preserve"> literacy of students</w:t>
      </w:r>
      <w:r w:rsidR="00BD61E2" w:rsidRPr="00446D0B">
        <w:rPr>
          <w:b w:val="0"/>
          <w:sz w:val="22"/>
          <w:lang w:val="en-US"/>
        </w:rPr>
        <w:t xml:space="preserve"> in their first and second years at university</w:t>
      </w:r>
      <w:r w:rsidR="00CB3808" w:rsidRPr="00446D0B">
        <w:rPr>
          <w:b w:val="0"/>
          <w:sz w:val="22"/>
          <w:lang w:val="en-US"/>
        </w:rPr>
        <w:t xml:space="preserve">. The </w:t>
      </w:r>
      <w:r w:rsidR="00BD61E2" w:rsidRPr="00446D0B">
        <w:rPr>
          <w:b w:val="0"/>
          <w:sz w:val="22"/>
          <w:lang w:val="en-US"/>
        </w:rPr>
        <w:t>forming</w:t>
      </w:r>
      <w:r w:rsidR="00CB3808" w:rsidRPr="00446D0B">
        <w:rPr>
          <w:b w:val="0"/>
          <w:sz w:val="22"/>
          <w:lang w:val="en-US"/>
        </w:rPr>
        <w:t xml:space="preserve"> of writing skills takes place on </w:t>
      </w:r>
      <w:r w:rsidR="00BD61E2" w:rsidRPr="00446D0B">
        <w:rPr>
          <w:b w:val="0"/>
          <w:sz w:val="22"/>
          <w:lang w:val="en-US"/>
        </w:rPr>
        <w:t>specialist educational material and</w:t>
      </w:r>
      <w:r w:rsidR="00CB3808" w:rsidRPr="00446D0B">
        <w:rPr>
          <w:b w:val="0"/>
          <w:sz w:val="22"/>
          <w:lang w:val="en-US"/>
        </w:rPr>
        <w:t xml:space="preserve"> interdisciplinary </w:t>
      </w:r>
      <w:r w:rsidR="00BD61E2" w:rsidRPr="00446D0B">
        <w:rPr>
          <w:b w:val="0"/>
          <w:sz w:val="22"/>
          <w:lang w:val="en-US"/>
        </w:rPr>
        <w:t>approach should be taken into account</w:t>
      </w:r>
      <w:r w:rsidR="00CB3808" w:rsidRPr="00446D0B">
        <w:rPr>
          <w:b w:val="0"/>
          <w:sz w:val="22"/>
          <w:lang w:val="en-US"/>
        </w:rPr>
        <w:t xml:space="preserve">. Particular importance is </w:t>
      </w:r>
      <w:r w:rsidR="00DC02E5" w:rsidRPr="00446D0B">
        <w:rPr>
          <w:b w:val="0"/>
          <w:sz w:val="22"/>
          <w:lang w:val="en-US"/>
        </w:rPr>
        <w:t>given</w:t>
      </w:r>
      <w:r w:rsidR="00CB3808" w:rsidRPr="00446D0B">
        <w:rPr>
          <w:b w:val="0"/>
          <w:sz w:val="22"/>
          <w:lang w:val="en-US"/>
        </w:rPr>
        <w:t xml:space="preserve"> to the inter</w:t>
      </w:r>
      <w:r w:rsidR="00DC02E5" w:rsidRPr="00446D0B">
        <w:rPr>
          <w:b w:val="0"/>
          <w:sz w:val="22"/>
          <w:lang w:val="en-US"/>
        </w:rPr>
        <w:t xml:space="preserve">related </w:t>
      </w:r>
      <w:r w:rsidR="00CB3808" w:rsidRPr="00446D0B">
        <w:rPr>
          <w:b w:val="0"/>
          <w:sz w:val="22"/>
          <w:lang w:val="en-US"/>
        </w:rPr>
        <w:t xml:space="preserve">learning of reading and writing. </w:t>
      </w:r>
      <w:r w:rsidR="00DC02E5" w:rsidRPr="00446D0B">
        <w:rPr>
          <w:b w:val="0"/>
          <w:sz w:val="22"/>
          <w:lang w:val="en-US"/>
        </w:rPr>
        <w:t>Developing the students’</w:t>
      </w:r>
      <w:r w:rsidR="00CB3808" w:rsidRPr="00446D0B">
        <w:rPr>
          <w:b w:val="0"/>
          <w:sz w:val="22"/>
          <w:lang w:val="en-US"/>
        </w:rPr>
        <w:t xml:space="preserve"> skills of </w:t>
      </w:r>
      <w:r w:rsidR="00DC02E5" w:rsidRPr="00446D0B">
        <w:rPr>
          <w:b w:val="0"/>
          <w:sz w:val="22"/>
          <w:lang w:val="en-US"/>
        </w:rPr>
        <w:t>summary writing</w:t>
      </w:r>
      <w:r w:rsidR="00CB3808" w:rsidRPr="00446D0B">
        <w:rPr>
          <w:b w:val="0"/>
          <w:sz w:val="22"/>
          <w:lang w:val="en-US"/>
        </w:rPr>
        <w:t>, paraphrasing and quoting is carried out when preparing and writing essays, articles, reports,</w:t>
      </w:r>
      <w:r w:rsidR="00DC02E5" w:rsidRPr="00446D0B">
        <w:rPr>
          <w:b w:val="0"/>
          <w:sz w:val="22"/>
          <w:lang w:val="en-US"/>
        </w:rPr>
        <w:t xml:space="preserve"> giving</w:t>
      </w:r>
      <w:r w:rsidR="00CB3808" w:rsidRPr="00446D0B">
        <w:rPr>
          <w:b w:val="0"/>
          <w:sz w:val="22"/>
          <w:lang w:val="en-US"/>
        </w:rPr>
        <w:t xml:space="preserve"> presentations.</w:t>
      </w:r>
    </w:p>
    <w:permEnd w:id="2035246876"/>
    <w:p w14:paraId="2290ADD3" w14:textId="77777777" w:rsidR="00664E6D" w:rsidRPr="00446D0B" w:rsidRDefault="00664E6D" w:rsidP="00D968C6">
      <w:pPr>
        <w:pStyle w:val="FA-Break"/>
        <w:spacing w:line="360" w:lineRule="auto"/>
      </w:pPr>
    </w:p>
    <w:p w14:paraId="23694CA0" w14:textId="77777777" w:rsidR="00E768AA" w:rsidRPr="00446D0B" w:rsidRDefault="00E768AA" w:rsidP="00D968C6">
      <w:pPr>
        <w:pStyle w:val="FA-RefHeader"/>
        <w:spacing w:line="360" w:lineRule="auto"/>
      </w:pPr>
      <w:r w:rsidRPr="00446D0B">
        <w:t>References</w:t>
      </w:r>
    </w:p>
    <w:p w14:paraId="19AD48DB" w14:textId="77777777" w:rsidR="009F0060" w:rsidRPr="00446D0B" w:rsidRDefault="00DB1F8D" w:rsidP="00931CEC">
      <w:pPr>
        <w:spacing w:after="0" w:line="360" w:lineRule="auto"/>
        <w:jc w:val="both"/>
        <w:rPr>
          <w:rFonts w:ascii="Times New Roman" w:hAnsi="Times New Roman" w:cs="Times New Roman"/>
          <w:lang w:val="en-US"/>
        </w:rPr>
      </w:pPr>
      <w:r w:rsidRPr="00446D0B">
        <w:rPr>
          <w:rFonts w:ascii="Times New Roman" w:hAnsi="Times New Roman" w:cs="Times New Roman"/>
          <w:lang w:val="en-US"/>
        </w:rPr>
        <w:t>Luria</w:t>
      </w:r>
      <w:r w:rsidR="009F0060" w:rsidRPr="00446D0B">
        <w:rPr>
          <w:rFonts w:ascii="Times New Roman" w:hAnsi="Times New Roman" w:cs="Times New Roman"/>
          <w:lang w:val="en-US"/>
        </w:rPr>
        <w:t>,</w:t>
      </w:r>
      <w:r w:rsidRPr="00446D0B">
        <w:rPr>
          <w:rFonts w:ascii="Times New Roman" w:hAnsi="Times New Roman" w:cs="Times New Roman"/>
          <w:lang w:val="en-US"/>
        </w:rPr>
        <w:t xml:space="preserve"> A.R.</w:t>
      </w:r>
      <w:r w:rsidR="009F0060" w:rsidRPr="00446D0B">
        <w:rPr>
          <w:rFonts w:ascii="Times New Roman" w:hAnsi="Times New Roman" w:cs="Times New Roman"/>
          <w:lang w:val="en-US"/>
        </w:rPr>
        <w:t xml:space="preserve"> (2002).</w:t>
      </w:r>
      <w:r w:rsidRPr="00446D0B">
        <w:rPr>
          <w:rFonts w:ascii="Times New Roman" w:hAnsi="Times New Roman" w:cs="Times New Roman"/>
          <w:lang w:val="en-US"/>
        </w:rPr>
        <w:t xml:space="preserve"> </w:t>
      </w:r>
      <w:r w:rsidRPr="00446D0B">
        <w:rPr>
          <w:rFonts w:ascii="Times New Roman" w:hAnsi="Times New Roman" w:cs="Times New Roman"/>
          <w:i/>
          <w:lang w:val="en-US"/>
        </w:rPr>
        <w:t xml:space="preserve">Letter and </w:t>
      </w:r>
      <w:r w:rsidR="009F0060" w:rsidRPr="00446D0B">
        <w:rPr>
          <w:rFonts w:ascii="Times New Roman" w:hAnsi="Times New Roman" w:cs="Times New Roman"/>
          <w:i/>
          <w:lang w:val="en-US"/>
        </w:rPr>
        <w:t>speech</w:t>
      </w:r>
      <w:r w:rsidRPr="00446D0B">
        <w:rPr>
          <w:rFonts w:ascii="Times New Roman" w:hAnsi="Times New Roman" w:cs="Times New Roman"/>
          <w:i/>
          <w:lang w:val="en-US"/>
        </w:rPr>
        <w:t xml:space="preserve">. Neurolinguistic </w:t>
      </w:r>
      <w:r w:rsidR="009F0060" w:rsidRPr="00446D0B">
        <w:rPr>
          <w:rFonts w:ascii="Times New Roman" w:hAnsi="Times New Roman" w:cs="Times New Roman"/>
          <w:i/>
          <w:lang w:val="en-US"/>
        </w:rPr>
        <w:t>studies</w:t>
      </w:r>
      <w:r w:rsidR="009F0060" w:rsidRPr="00446D0B">
        <w:rPr>
          <w:rFonts w:ascii="Times New Roman" w:hAnsi="Times New Roman" w:cs="Times New Roman"/>
          <w:lang w:val="en-US"/>
        </w:rPr>
        <w:t>. Moscow</w:t>
      </w:r>
      <w:r w:rsidR="00DE3F13" w:rsidRPr="00446D0B">
        <w:rPr>
          <w:rFonts w:ascii="Times New Roman" w:hAnsi="Times New Roman" w:cs="Times New Roman"/>
          <w:lang w:val="en-US"/>
        </w:rPr>
        <w:t>, Russia</w:t>
      </w:r>
      <w:r w:rsidR="009F0060" w:rsidRPr="00446D0B">
        <w:rPr>
          <w:rFonts w:ascii="Times New Roman" w:hAnsi="Times New Roman" w:cs="Times New Roman"/>
          <w:lang w:val="en-US"/>
        </w:rPr>
        <w:t>: Publishing Center "Academy".</w:t>
      </w:r>
    </w:p>
    <w:p w14:paraId="27D0ABEA" w14:textId="77777777" w:rsidR="00931CEC" w:rsidRPr="00446D0B" w:rsidRDefault="00DB1F8D" w:rsidP="00931CEC">
      <w:pPr>
        <w:spacing w:after="0" w:line="360" w:lineRule="auto"/>
        <w:jc w:val="both"/>
        <w:rPr>
          <w:rFonts w:ascii="Times New Roman" w:hAnsi="Times New Roman" w:cs="Times New Roman"/>
          <w:lang w:val="en-US"/>
        </w:rPr>
      </w:pPr>
      <w:r w:rsidRPr="00446D0B">
        <w:rPr>
          <w:rFonts w:ascii="Times New Roman" w:hAnsi="Times New Roman" w:cs="Times New Roman"/>
          <w:lang w:val="en-US"/>
        </w:rPr>
        <w:t>Nikolaeva</w:t>
      </w:r>
      <w:r w:rsidR="008A0FF0" w:rsidRPr="00446D0B">
        <w:rPr>
          <w:rFonts w:ascii="Times New Roman" w:hAnsi="Times New Roman" w:cs="Times New Roman"/>
          <w:lang w:val="en-US"/>
        </w:rPr>
        <w:t>,</w:t>
      </w:r>
      <w:r w:rsidRPr="00446D0B">
        <w:rPr>
          <w:rFonts w:ascii="Times New Roman" w:hAnsi="Times New Roman" w:cs="Times New Roman"/>
          <w:lang w:val="en-US"/>
        </w:rPr>
        <w:t xml:space="preserve"> V.V., Fomenko</w:t>
      </w:r>
      <w:r w:rsidR="008A0FF0" w:rsidRPr="00446D0B">
        <w:rPr>
          <w:rFonts w:ascii="Times New Roman" w:hAnsi="Times New Roman" w:cs="Times New Roman"/>
          <w:lang w:val="en-US"/>
        </w:rPr>
        <w:t>,</w:t>
      </w:r>
      <w:r w:rsidRPr="00446D0B">
        <w:rPr>
          <w:rFonts w:ascii="Times New Roman" w:hAnsi="Times New Roman" w:cs="Times New Roman"/>
          <w:lang w:val="en-US"/>
        </w:rPr>
        <w:t xml:space="preserve"> T.M.</w:t>
      </w:r>
      <w:r w:rsidR="008A0FF0" w:rsidRPr="00446D0B">
        <w:rPr>
          <w:rFonts w:ascii="Times New Roman" w:hAnsi="Times New Roman" w:cs="Times New Roman"/>
          <w:lang w:val="en-US"/>
        </w:rPr>
        <w:t xml:space="preserve"> (2016).</w:t>
      </w:r>
      <w:r w:rsidRPr="00446D0B">
        <w:rPr>
          <w:rFonts w:ascii="Times New Roman" w:hAnsi="Times New Roman" w:cs="Times New Roman"/>
          <w:lang w:val="en-US"/>
        </w:rPr>
        <w:t xml:space="preserve"> Section "Writing" of the State Exam on the </w:t>
      </w:r>
      <w:r w:rsidR="008A0FF0" w:rsidRPr="00446D0B">
        <w:rPr>
          <w:rFonts w:ascii="Times New Roman" w:hAnsi="Times New Roman" w:cs="Times New Roman"/>
          <w:lang w:val="en-US"/>
        </w:rPr>
        <w:t>French language</w:t>
      </w:r>
      <w:r w:rsidRPr="00446D0B">
        <w:rPr>
          <w:rFonts w:ascii="Times New Roman" w:hAnsi="Times New Roman" w:cs="Times New Roman"/>
          <w:lang w:val="en-US"/>
        </w:rPr>
        <w:t xml:space="preserve">: </w:t>
      </w:r>
      <w:r w:rsidR="003771F1" w:rsidRPr="00446D0B">
        <w:rPr>
          <w:rFonts w:ascii="Times New Roman" w:hAnsi="Times New Roman" w:cs="Times New Roman"/>
          <w:lang w:val="en-US"/>
        </w:rPr>
        <w:t>A</w:t>
      </w:r>
      <w:r w:rsidRPr="00446D0B">
        <w:rPr>
          <w:rFonts w:ascii="Times New Roman" w:hAnsi="Times New Roman" w:cs="Times New Roman"/>
          <w:lang w:val="en-US"/>
        </w:rPr>
        <w:t xml:space="preserve">n </w:t>
      </w:r>
      <w:r w:rsidR="008A0FF0" w:rsidRPr="00446D0B">
        <w:rPr>
          <w:rFonts w:ascii="Times New Roman" w:hAnsi="Times New Roman" w:cs="Times New Roman"/>
          <w:lang w:val="en-US"/>
        </w:rPr>
        <w:t xml:space="preserve">analysis of typical mistakes of participants and recommendations for their overcoming. </w:t>
      </w:r>
      <w:r w:rsidRPr="00446D0B">
        <w:rPr>
          <w:rFonts w:ascii="Times New Roman" w:hAnsi="Times New Roman" w:cs="Times New Roman"/>
          <w:i/>
          <w:lang w:val="en-US"/>
        </w:rPr>
        <w:t xml:space="preserve">Foreign Languages </w:t>
      </w:r>
      <w:r w:rsidR="00467CF6" w:rsidRPr="00446D0B">
        <w:rPr>
          <w:rFonts w:ascii="Times New Roman" w:hAnsi="Times New Roman" w:cs="Times New Roman"/>
          <w:i/>
          <w:lang w:val="en-US"/>
        </w:rPr>
        <w:t>at</w:t>
      </w:r>
      <w:r w:rsidRPr="00446D0B">
        <w:rPr>
          <w:rFonts w:ascii="Times New Roman" w:hAnsi="Times New Roman" w:cs="Times New Roman"/>
          <w:i/>
          <w:lang w:val="en-US"/>
        </w:rPr>
        <w:t xml:space="preserve"> School</w:t>
      </w:r>
      <w:r w:rsidR="008A0FF0" w:rsidRPr="00446D0B">
        <w:rPr>
          <w:rFonts w:ascii="Times New Roman" w:hAnsi="Times New Roman" w:cs="Times New Roman"/>
          <w:lang w:val="en-US"/>
        </w:rPr>
        <w:t>,</w:t>
      </w:r>
      <w:r w:rsidRPr="00446D0B">
        <w:rPr>
          <w:rFonts w:ascii="Times New Roman" w:hAnsi="Times New Roman" w:cs="Times New Roman"/>
          <w:lang w:val="en-US"/>
        </w:rPr>
        <w:t xml:space="preserve"> </w:t>
      </w:r>
      <w:r w:rsidRPr="00446D0B">
        <w:rPr>
          <w:rFonts w:ascii="Times New Roman" w:hAnsi="Times New Roman" w:cs="Times New Roman"/>
          <w:i/>
          <w:lang w:val="en-US"/>
        </w:rPr>
        <w:t>6</w:t>
      </w:r>
      <w:r w:rsidR="008A0FF0" w:rsidRPr="00446D0B">
        <w:rPr>
          <w:rFonts w:ascii="Times New Roman" w:hAnsi="Times New Roman" w:cs="Times New Roman"/>
          <w:lang w:val="en-US"/>
        </w:rPr>
        <w:t>,</w:t>
      </w:r>
      <w:r w:rsidRPr="00446D0B">
        <w:rPr>
          <w:rFonts w:ascii="Times New Roman" w:hAnsi="Times New Roman" w:cs="Times New Roman"/>
          <w:lang w:val="en-US"/>
        </w:rPr>
        <w:t xml:space="preserve"> 20-30.</w:t>
      </w:r>
    </w:p>
    <w:p w14:paraId="0B5FE5E3" w14:textId="77777777" w:rsidR="00DB1F8D" w:rsidRPr="00446D0B" w:rsidRDefault="00DB1F8D" w:rsidP="00931CEC">
      <w:pPr>
        <w:spacing w:after="0" w:line="360" w:lineRule="auto"/>
        <w:jc w:val="both"/>
        <w:rPr>
          <w:rFonts w:ascii="Times New Roman" w:hAnsi="Times New Roman" w:cs="Times New Roman"/>
          <w:lang w:val="en-US"/>
        </w:rPr>
      </w:pPr>
      <w:r w:rsidRPr="00446D0B">
        <w:rPr>
          <w:rFonts w:ascii="Times New Roman" w:hAnsi="Times New Roman" w:cs="Times New Roman"/>
          <w:lang w:val="en-US"/>
        </w:rPr>
        <w:t>Nuzha</w:t>
      </w:r>
      <w:r w:rsidR="00B334AE" w:rsidRPr="00446D0B">
        <w:rPr>
          <w:rFonts w:ascii="Times New Roman" w:hAnsi="Times New Roman" w:cs="Times New Roman"/>
          <w:lang w:val="en-US"/>
        </w:rPr>
        <w:t>,</w:t>
      </w:r>
      <w:r w:rsidRPr="00446D0B">
        <w:rPr>
          <w:rFonts w:ascii="Times New Roman" w:hAnsi="Times New Roman" w:cs="Times New Roman"/>
          <w:lang w:val="en-US"/>
        </w:rPr>
        <w:t xml:space="preserve"> I.V., </w:t>
      </w:r>
      <w:proofErr w:type="spellStart"/>
      <w:r w:rsidRPr="00446D0B">
        <w:rPr>
          <w:rFonts w:ascii="Times New Roman" w:hAnsi="Times New Roman" w:cs="Times New Roman"/>
          <w:lang w:val="en-US"/>
        </w:rPr>
        <w:t>Schemeleva</w:t>
      </w:r>
      <w:proofErr w:type="spellEnd"/>
      <w:r w:rsidR="00B334AE" w:rsidRPr="00446D0B">
        <w:rPr>
          <w:rFonts w:ascii="Times New Roman" w:hAnsi="Times New Roman" w:cs="Times New Roman"/>
          <w:lang w:val="en-US"/>
        </w:rPr>
        <w:t>,</w:t>
      </w:r>
      <w:r w:rsidRPr="00446D0B">
        <w:rPr>
          <w:rFonts w:ascii="Times New Roman" w:hAnsi="Times New Roman" w:cs="Times New Roman"/>
          <w:lang w:val="en-US"/>
        </w:rPr>
        <w:t xml:space="preserve"> </w:t>
      </w:r>
      <w:proofErr w:type="spellStart"/>
      <w:r w:rsidRPr="00446D0B">
        <w:rPr>
          <w:rFonts w:ascii="Times New Roman" w:hAnsi="Times New Roman" w:cs="Times New Roman"/>
          <w:lang w:val="en-US"/>
        </w:rPr>
        <w:t>I.Yu</w:t>
      </w:r>
      <w:proofErr w:type="spellEnd"/>
      <w:r w:rsidRPr="00446D0B">
        <w:rPr>
          <w:rFonts w:ascii="Times New Roman" w:hAnsi="Times New Roman" w:cs="Times New Roman"/>
          <w:lang w:val="en-US"/>
        </w:rPr>
        <w:t>.</w:t>
      </w:r>
      <w:r w:rsidR="00B334AE" w:rsidRPr="00446D0B">
        <w:rPr>
          <w:rFonts w:ascii="Times New Roman" w:hAnsi="Times New Roman" w:cs="Times New Roman"/>
          <w:lang w:val="en-US"/>
        </w:rPr>
        <w:t xml:space="preserve"> (2013).</w:t>
      </w:r>
      <w:r w:rsidRPr="00446D0B">
        <w:rPr>
          <w:rFonts w:ascii="Times New Roman" w:hAnsi="Times New Roman" w:cs="Times New Roman"/>
          <w:lang w:val="en-US"/>
        </w:rPr>
        <w:t xml:space="preserve"> Learning </w:t>
      </w:r>
      <w:r w:rsidR="00B334AE" w:rsidRPr="00446D0B">
        <w:rPr>
          <w:rFonts w:ascii="Times New Roman" w:hAnsi="Times New Roman" w:cs="Times New Roman"/>
          <w:lang w:val="en-US"/>
        </w:rPr>
        <w:t>writing through reading in the English language course for academic purposes.</w:t>
      </w:r>
      <w:r w:rsidRPr="00446D0B">
        <w:rPr>
          <w:rFonts w:ascii="Times New Roman" w:hAnsi="Times New Roman" w:cs="Times New Roman"/>
          <w:lang w:val="en-US"/>
        </w:rPr>
        <w:t xml:space="preserve"> </w:t>
      </w:r>
      <w:r w:rsidRPr="00446D0B">
        <w:rPr>
          <w:rFonts w:ascii="Times New Roman" w:hAnsi="Times New Roman" w:cs="Times New Roman"/>
          <w:i/>
          <w:lang w:val="en-US"/>
        </w:rPr>
        <w:t>Bulletin of the Northern (Arctic) Federal University. Series: Humanities and Social Sciences</w:t>
      </w:r>
      <w:r w:rsidR="00B334AE" w:rsidRPr="00446D0B">
        <w:rPr>
          <w:rFonts w:ascii="Times New Roman" w:hAnsi="Times New Roman" w:cs="Times New Roman"/>
          <w:i/>
          <w:lang w:val="en-US"/>
        </w:rPr>
        <w:t>,</w:t>
      </w:r>
      <w:r w:rsidRPr="00446D0B">
        <w:rPr>
          <w:rFonts w:ascii="Times New Roman" w:hAnsi="Times New Roman" w:cs="Times New Roman"/>
          <w:i/>
          <w:lang w:val="en-US"/>
        </w:rPr>
        <w:t xml:space="preserve"> </w:t>
      </w:r>
      <w:r w:rsidR="00B334AE" w:rsidRPr="00446D0B">
        <w:rPr>
          <w:rFonts w:ascii="Times New Roman" w:hAnsi="Times New Roman" w:cs="Times New Roman"/>
          <w:i/>
          <w:lang w:val="en-US"/>
        </w:rPr>
        <w:t>5</w:t>
      </w:r>
      <w:r w:rsidR="00B334AE" w:rsidRPr="00446D0B">
        <w:rPr>
          <w:rFonts w:ascii="Times New Roman" w:hAnsi="Times New Roman" w:cs="Times New Roman"/>
          <w:lang w:val="en-US"/>
        </w:rPr>
        <w:t>,</w:t>
      </w:r>
      <w:r w:rsidRPr="00446D0B">
        <w:rPr>
          <w:rFonts w:ascii="Times New Roman" w:hAnsi="Times New Roman" w:cs="Times New Roman"/>
          <w:lang w:val="en-US"/>
        </w:rPr>
        <w:t xml:space="preserve"> 113-121.</w:t>
      </w:r>
    </w:p>
    <w:p w14:paraId="7902D994" w14:textId="77777777" w:rsidR="00DB1F8D" w:rsidRPr="00446D0B" w:rsidRDefault="00DB1F8D" w:rsidP="00931CEC">
      <w:pPr>
        <w:spacing w:after="0" w:line="360" w:lineRule="auto"/>
        <w:jc w:val="both"/>
        <w:rPr>
          <w:rFonts w:ascii="Times New Roman" w:hAnsi="Times New Roman" w:cs="Times New Roman"/>
          <w:lang w:val="en-US"/>
        </w:rPr>
      </w:pPr>
      <w:r w:rsidRPr="00446D0B">
        <w:rPr>
          <w:rFonts w:ascii="Times New Roman" w:hAnsi="Times New Roman" w:cs="Times New Roman"/>
          <w:lang w:val="en-US"/>
        </w:rPr>
        <w:t>Ostrovskaya</w:t>
      </w:r>
      <w:r w:rsidR="00187BB0" w:rsidRPr="00446D0B">
        <w:rPr>
          <w:rFonts w:ascii="Times New Roman" w:hAnsi="Times New Roman" w:cs="Times New Roman"/>
          <w:lang w:val="en-US"/>
        </w:rPr>
        <w:t>,</w:t>
      </w:r>
      <w:r w:rsidRPr="00446D0B">
        <w:rPr>
          <w:rFonts w:ascii="Times New Roman" w:hAnsi="Times New Roman" w:cs="Times New Roman"/>
          <w:lang w:val="en-US"/>
        </w:rPr>
        <w:t xml:space="preserve"> E.S., </w:t>
      </w:r>
      <w:proofErr w:type="spellStart"/>
      <w:r w:rsidRPr="00446D0B">
        <w:rPr>
          <w:rFonts w:ascii="Times New Roman" w:hAnsi="Times New Roman" w:cs="Times New Roman"/>
          <w:lang w:val="en-US"/>
        </w:rPr>
        <w:t>Vyshegorodtseva</w:t>
      </w:r>
      <w:proofErr w:type="spellEnd"/>
      <w:r w:rsidR="00187BB0" w:rsidRPr="00446D0B">
        <w:rPr>
          <w:rFonts w:ascii="Times New Roman" w:hAnsi="Times New Roman" w:cs="Times New Roman"/>
          <w:lang w:val="en-US"/>
        </w:rPr>
        <w:t>,</w:t>
      </w:r>
      <w:r w:rsidRPr="00446D0B">
        <w:rPr>
          <w:rFonts w:ascii="Times New Roman" w:hAnsi="Times New Roman" w:cs="Times New Roman"/>
          <w:lang w:val="en-US"/>
        </w:rPr>
        <w:t xml:space="preserve"> O.V. </w:t>
      </w:r>
      <w:r w:rsidR="00187BB0" w:rsidRPr="00446D0B">
        <w:rPr>
          <w:rFonts w:ascii="Times New Roman" w:hAnsi="Times New Roman" w:cs="Times New Roman"/>
          <w:lang w:val="en-US"/>
        </w:rPr>
        <w:t xml:space="preserve">(2013). </w:t>
      </w:r>
      <w:r w:rsidRPr="00446D0B">
        <w:rPr>
          <w:rFonts w:ascii="Times New Roman" w:hAnsi="Times New Roman" w:cs="Times New Roman"/>
          <w:lang w:val="en-US"/>
        </w:rPr>
        <w:t xml:space="preserve">Academic </w:t>
      </w:r>
      <w:r w:rsidR="00187BB0" w:rsidRPr="00446D0B">
        <w:rPr>
          <w:rFonts w:ascii="Times New Roman" w:hAnsi="Times New Roman" w:cs="Times New Roman"/>
          <w:lang w:val="en-US"/>
        </w:rPr>
        <w:t>writing: the concept and practice of academic writing in English.</w:t>
      </w:r>
      <w:r w:rsidRPr="00446D0B">
        <w:rPr>
          <w:rFonts w:ascii="Times New Roman" w:hAnsi="Times New Roman" w:cs="Times New Roman"/>
          <w:lang w:val="en-US"/>
        </w:rPr>
        <w:t xml:space="preserve"> </w:t>
      </w:r>
      <w:r w:rsidRPr="00446D0B">
        <w:rPr>
          <w:rFonts w:ascii="Times New Roman" w:hAnsi="Times New Roman" w:cs="Times New Roman"/>
          <w:i/>
          <w:lang w:val="en-US"/>
        </w:rPr>
        <w:t>Higher Education in Russia</w:t>
      </w:r>
      <w:r w:rsidR="00187BB0" w:rsidRPr="00446D0B">
        <w:rPr>
          <w:rFonts w:ascii="Times New Roman" w:hAnsi="Times New Roman" w:cs="Times New Roman"/>
          <w:lang w:val="en-US"/>
        </w:rPr>
        <w:t>,</w:t>
      </w:r>
      <w:r w:rsidRPr="00446D0B">
        <w:rPr>
          <w:rFonts w:ascii="Times New Roman" w:hAnsi="Times New Roman" w:cs="Times New Roman"/>
          <w:lang w:val="en-US"/>
        </w:rPr>
        <w:t xml:space="preserve"> </w:t>
      </w:r>
      <w:r w:rsidR="00187BB0" w:rsidRPr="00446D0B">
        <w:rPr>
          <w:rFonts w:ascii="Times New Roman" w:hAnsi="Times New Roman" w:cs="Times New Roman"/>
          <w:i/>
          <w:lang w:val="en-US"/>
        </w:rPr>
        <w:t>7</w:t>
      </w:r>
      <w:r w:rsidR="00187BB0" w:rsidRPr="00446D0B">
        <w:rPr>
          <w:rFonts w:ascii="Times New Roman" w:hAnsi="Times New Roman" w:cs="Times New Roman"/>
          <w:lang w:val="en-US"/>
        </w:rPr>
        <w:t>,</w:t>
      </w:r>
      <w:r w:rsidRPr="00446D0B">
        <w:rPr>
          <w:rFonts w:ascii="Times New Roman" w:hAnsi="Times New Roman" w:cs="Times New Roman"/>
          <w:lang w:val="en-US"/>
        </w:rPr>
        <w:t xml:space="preserve"> 104-113.</w:t>
      </w:r>
    </w:p>
    <w:p w14:paraId="7D61F1BB" w14:textId="77777777" w:rsidR="00AF2382" w:rsidRPr="00446D0B" w:rsidRDefault="00AF2382" w:rsidP="00931CEC">
      <w:pPr>
        <w:spacing w:after="0" w:line="360" w:lineRule="auto"/>
        <w:jc w:val="both"/>
        <w:rPr>
          <w:rFonts w:ascii="Times New Roman" w:hAnsi="Times New Roman" w:cs="Times New Roman"/>
        </w:rPr>
      </w:pPr>
      <w:r w:rsidRPr="00446D0B">
        <w:rPr>
          <w:rFonts w:ascii="Times New Roman" w:hAnsi="Times New Roman" w:cs="Times New Roman"/>
          <w:lang w:val="en-US"/>
        </w:rPr>
        <w:t>Shcherba</w:t>
      </w:r>
      <w:r w:rsidR="009F0060" w:rsidRPr="00446D0B">
        <w:rPr>
          <w:rFonts w:ascii="Times New Roman" w:hAnsi="Times New Roman" w:cs="Times New Roman"/>
          <w:lang w:val="en-US"/>
        </w:rPr>
        <w:t>,</w:t>
      </w:r>
      <w:r w:rsidRPr="00446D0B">
        <w:rPr>
          <w:rFonts w:ascii="Times New Roman" w:hAnsi="Times New Roman" w:cs="Times New Roman"/>
          <w:lang w:val="en-US"/>
        </w:rPr>
        <w:t xml:space="preserve"> L.V. </w:t>
      </w:r>
      <w:r w:rsidR="009F0060" w:rsidRPr="00446D0B">
        <w:rPr>
          <w:rFonts w:ascii="Times New Roman" w:hAnsi="Times New Roman" w:cs="Times New Roman"/>
          <w:lang w:val="en-US"/>
        </w:rPr>
        <w:t xml:space="preserve">(1974). </w:t>
      </w:r>
      <w:r w:rsidRPr="00446D0B">
        <w:rPr>
          <w:rFonts w:ascii="Times New Roman" w:hAnsi="Times New Roman" w:cs="Times New Roman"/>
          <w:i/>
          <w:lang w:val="en-US"/>
        </w:rPr>
        <w:t>Tea</w:t>
      </w:r>
      <w:r w:rsidR="009F0060" w:rsidRPr="00446D0B">
        <w:rPr>
          <w:rFonts w:ascii="Times New Roman" w:hAnsi="Times New Roman" w:cs="Times New Roman"/>
          <w:i/>
          <w:lang w:val="en-US"/>
        </w:rPr>
        <w:t xml:space="preserve">ching of foreign languages </w:t>
      </w:r>
      <w:r w:rsidR="003F1946" w:rsidRPr="00446D0B">
        <w:rPr>
          <w:rFonts w:ascii="Times New Roman" w:hAnsi="Times New Roman" w:cs="Times New Roman"/>
          <w:i/>
          <w:lang w:val="en-US"/>
        </w:rPr>
        <w:t>at</w:t>
      </w:r>
      <w:r w:rsidR="009F0060" w:rsidRPr="00446D0B">
        <w:rPr>
          <w:rFonts w:ascii="Times New Roman" w:hAnsi="Times New Roman" w:cs="Times New Roman"/>
          <w:i/>
          <w:lang w:val="en-US"/>
        </w:rPr>
        <w:t xml:space="preserve"> secondary school: General issues of methodology</w:t>
      </w:r>
      <w:r w:rsidRPr="00446D0B">
        <w:rPr>
          <w:rFonts w:ascii="Times New Roman" w:hAnsi="Times New Roman" w:cs="Times New Roman"/>
          <w:lang w:val="en-US"/>
        </w:rPr>
        <w:t xml:space="preserve">. </w:t>
      </w:r>
      <w:r w:rsidR="009F0060" w:rsidRPr="00446D0B">
        <w:rPr>
          <w:rFonts w:ascii="Times New Roman" w:hAnsi="Times New Roman" w:cs="Times New Roman"/>
        </w:rPr>
        <w:t>Moscow</w:t>
      </w:r>
      <w:r w:rsidR="00DE3F13" w:rsidRPr="00446D0B">
        <w:rPr>
          <w:rFonts w:ascii="Times New Roman" w:hAnsi="Times New Roman" w:cs="Times New Roman"/>
        </w:rPr>
        <w:t>, Russia</w:t>
      </w:r>
      <w:r w:rsidR="009F0060" w:rsidRPr="00446D0B">
        <w:rPr>
          <w:rFonts w:ascii="Times New Roman" w:hAnsi="Times New Roman" w:cs="Times New Roman"/>
        </w:rPr>
        <w:t>: High school.</w:t>
      </w:r>
    </w:p>
    <w:p w14:paraId="31839396" w14:textId="77777777" w:rsidR="00DB1F8D" w:rsidRPr="00446D0B" w:rsidRDefault="00DB1F8D" w:rsidP="00931CEC">
      <w:pPr>
        <w:spacing w:after="0" w:line="360" w:lineRule="auto"/>
        <w:jc w:val="both"/>
        <w:rPr>
          <w:rFonts w:ascii="Times New Roman" w:hAnsi="Times New Roman" w:cs="Times New Roman"/>
          <w:lang w:val="en-US"/>
        </w:rPr>
      </w:pPr>
      <w:r w:rsidRPr="00446D0B">
        <w:rPr>
          <w:rFonts w:ascii="Times New Roman" w:hAnsi="Times New Roman" w:cs="Times New Roman"/>
          <w:i/>
          <w:lang w:val="en-US"/>
        </w:rPr>
        <w:t xml:space="preserve">Situation </w:t>
      </w:r>
      <w:r w:rsidRPr="00446D0B">
        <w:rPr>
          <w:rFonts w:ascii="Times New Roman" w:hAnsi="Times New Roman" w:cs="Times New Roman"/>
          <w:i/>
          <w:shd w:val="clear" w:color="auto" w:fill="FFFFFF"/>
        </w:rPr>
        <w:t>Analysis</w:t>
      </w:r>
      <w:r w:rsidRPr="00446D0B">
        <w:rPr>
          <w:rStyle w:val="apple-converted-space"/>
          <w:rFonts w:ascii="Times New Roman" w:hAnsi="Times New Roman" w:cs="Times New Roman"/>
          <w:i/>
          <w:shd w:val="clear" w:color="auto" w:fill="FFFFFF"/>
        </w:rPr>
        <w:t xml:space="preserve"> of</w:t>
      </w:r>
      <w:r w:rsidRPr="00446D0B">
        <w:rPr>
          <w:rFonts w:ascii="Times New Roman" w:hAnsi="Times New Roman" w:cs="Times New Roman"/>
          <w:i/>
          <w:lang w:val="en-US"/>
        </w:rPr>
        <w:t xml:space="preserve"> Children in the World</w:t>
      </w:r>
      <w:r w:rsidRPr="00446D0B">
        <w:rPr>
          <w:rFonts w:ascii="Times New Roman" w:hAnsi="Times New Roman" w:cs="Times New Roman"/>
          <w:lang w:val="en-US"/>
        </w:rPr>
        <w:t xml:space="preserve">. </w:t>
      </w:r>
      <w:r w:rsidR="006167BB" w:rsidRPr="00446D0B">
        <w:rPr>
          <w:rFonts w:ascii="Times New Roman" w:hAnsi="Times New Roman" w:cs="Times New Roman"/>
          <w:lang w:val="en-US"/>
        </w:rPr>
        <w:t>(</w:t>
      </w:r>
      <w:r w:rsidRPr="00446D0B">
        <w:rPr>
          <w:rFonts w:ascii="Times New Roman" w:hAnsi="Times New Roman" w:cs="Times New Roman"/>
          <w:lang w:val="en-US"/>
        </w:rPr>
        <w:t>1990</w:t>
      </w:r>
      <w:r w:rsidR="006167BB" w:rsidRPr="00446D0B">
        <w:rPr>
          <w:rFonts w:ascii="Times New Roman" w:hAnsi="Times New Roman" w:cs="Times New Roman"/>
          <w:lang w:val="en-US"/>
        </w:rPr>
        <w:t>)</w:t>
      </w:r>
      <w:r w:rsidRPr="00446D0B">
        <w:rPr>
          <w:rFonts w:ascii="Times New Roman" w:hAnsi="Times New Roman" w:cs="Times New Roman"/>
          <w:lang w:val="en-US"/>
        </w:rPr>
        <w:t>.</w:t>
      </w:r>
      <w:r w:rsidR="006167BB" w:rsidRPr="00446D0B">
        <w:rPr>
          <w:rFonts w:ascii="Times New Roman" w:hAnsi="Times New Roman" w:cs="Times New Roman"/>
          <w:lang w:val="en-US"/>
        </w:rPr>
        <w:t xml:space="preserve"> </w:t>
      </w:r>
      <w:r w:rsidR="003B2449" w:rsidRPr="00446D0B">
        <w:rPr>
          <w:rFonts w:ascii="Times New Roman" w:hAnsi="Times New Roman" w:cs="Times New Roman"/>
          <w:lang w:val="en-US"/>
        </w:rPr>
        <w:t xml:space="preserve">New York, NY: </w:t>
      </w:r>
      <w:r w:rsidR="006167BB" w:rsidRPr="00446D0B">
        <w:rPr>
          <w:rFonts w:ascii="Times New Roman" w:hAnsi="Times New Roman" w:cs="Times New Roman"/>
          <w:lang w:val="en-US"/>
        </w:rPr>
        <w:t>UNICEF.</w:t>
      </w:r>
    </w:p>
    <w:p w14:paraId="1FC1B6B0" w14:textId="77777777" w:rsidR="00DB1F8D" w:rsidRPr="00446D0B" w:rsidRDefault="00DB1F8D" w:rsidP="00931CEC">
      <w:pPr>
        <w:spacing w:after="0" w:line="360" w:lineRule="auto"/>
        <w:jc w:val="both"/>
        <w:rPr>
          <w:rFonts w:ascii="Times New Roman" w:hAnsi="Times New Roman" w:cs="Times New Roman"/>
          <w:lang w:val="en-US"/>
        </w:rPr>
      </w:pPr>
      <w:r w:rsidRPr="00446D0B">
        <w:rPr>
          <w:rFonts w:ascii="Times New Roman" w:hAnsi="Times New Roman" w:cs="Times New Roman"/>
          <w:lang w:val="en-US"/>
        </w:rPr>
        <w:t>Tkachuk</w:t>
      </w:r>
      <w:r w:rsidR="00F633BC" w:rsidRPr="00446D0B">
        <w:rPr>
          <w:rFonts w:ascii="Times New Roman" w:hAnsi="Times New Roman" w:cs="Times New Roman"/>
          <w:lang w:val="en-US"/>
        </w:rPr>
        <w:t>,</w:t>
      </w:r>
      <w:r w:rsidRPr="00446D0B">
        <w:rPr>
          <w:rFonts w:ascii="Times New Roman" w:hAnsi="Times New Roman" w:cs="Times New Roman"/>
          <w:lang w:val="en-US"/>
        </w:rPr>
        <w:t xml:space="preserve"> G.D. </w:t>
      </w:r>
      <w:r w:rsidR="00F633BC" w:rsidRPr="00446D0B">
        <w:rPr>
          <w:rFonts w:ascii="Times New Roman" w:hAnsi="Times New Roman" w:cs="Times New Roman"/>
          <w:lang w:val="en-US"/>
        </w:rPr>
        <w:t>(2016). The use of reading as a means of preparing students to create a detailed written statement with elements of reasoning</w:t>
      </w:r>
      <w:r w:rsidRPr="00446D0B">
        <w:rPr>
          <w:rFonts w:ascii="Times New Roman" w:hAnsi="Times New Roman" w:cs="Times New Roman"/>
          <w:lang w:val="en-US"/>
        </w:rPr>
        <w:t xml:space="preserve"> (b</w:t>
      </w:r>
      <w:r w:rsidR="00F633BC" w:rsidRPr="00446D0B">
        <w:rPr>
          <w:rFonts w:ascii="Times New Roman" w:hAnsi="Times New Roman" w:cs="Times New Roman"/>
          <w:lang w:val="en-US"/>
        </w:rPr>
        <w:t xml:space="preserve">ased on the French language). </w:t>
      </w:r>
      <w:r w:rsidRPr="00446D0B">
        <w:rPr>
          <w:rFonts w:ascii="Times New Roman" w:hAnsi="Times New Roman" w:cs="Times New Roman"/>
          <w:i/>
          <w:lang w:val="en-US"/>
        </w:rPr>
        <w:t>Foreign Languages at School</w:t>
      </w:r>
      <w:r w:rsidR="00F633BC" w:rsidRPr="00446D0B">
        <w:rPr>
          <w:rFonts w:ascii="Times New Roman" w:hAnsi="Times New Roman" w:cs="Times New Roman"/>
          <w:lang w:val="en-US"/>
        </w:rPr>
        <w:t>,</w:t>
      </w:r>
      <w:r w:rsidRPr="00446D0B">
        <w:rPr>
          <w:rFonts w:ascii="Times New Roman" w:hAnsi="Times New Roman" w:cs="Times New Roman"/>
          <w:lang w:val="en-US"/>
        </w:rPr>
        <w:t xml:space="preserve"> </w:t>
      </w:r>
      <w:r w:rsidRPr="00446D0B">
        <w:rPr>
          <w:rFonts w:ascii="Times New Roman" w:hAnsi="Times New Roman" w:cs="Times New Roman"/>
          <w:i/>
          <w:lang w:val="en-US"/>
        </w:rPr>
        <w:t>7</w:t>
      </w:r>
      <w:r w:rsidR="00F633BC" w:rsidRPr="00446D0B">
        <w:rPr>
          <w:rFonts w:ascii="Times New Roman" w:hAnsi="Times New Roman" w:cs="Times New Roman"/>
          <w:lang w:val="en-US"/>
        </w:rPr>
        <w:t>,</w:t>
      </w:r>
      <w:r w:rsidRPr="00446D0B">
        <w:rPr>
          <w:rFonts w:ascii="Times New Roman" w:hAnsi="Times New Roman" w:cs="Times New Roman"/>
          <w:lang w:val="en-US"/>
        </w:rPr>
        <w:t xml:space="preserve"> 40-44.</w:t>
      </w:r>
    </w:p>
    <w:p w14:paraId="658A4591" w14:textId="77777777" w:rsidR="00F91E82" w:rsidRPr="00446D0B" w:rsidRDefault="00DB1F8D" w:rsidP="00931CEC">
      <w:pPr>
        <w:spacing w:after="0" w:line="360" w:lineRule="auto"/>
        <w:jc w:val="both"/>
        <w:rPr>
          <w:rFonts w:ascii="Times New Roman" w:hAnsi="Times New Roman" w:cs="Times New Roman"/>
          <w:lang w:val="en-US"/>
        </w:rPr>
      </w:pPr>
      <w:r w:rsidRPr="00446D0B">
        <w:rPr>
          <w:rFonts w:ascii="Times New Roman" w:hAnsi="Times New Roman" w:cs="Times New Roman"/>
          <w:lang w:val="en-US"/>
        </w:rPr>
        <w:lastRenderedPageBreak/>
        <w:t>Verbitskaya</w:t>
      </w:r>
      <w:r w:rsidR="009D419C" w:rsidRPr="00446D0B">
        <w:rPr>
          <w:rFonts w:ascii="Times New Roman" w:hAnsi="Times New Roman" w:cs="Times New Roman"/>
          <w:lang w:val="en-US"/>
        </w:rPr>
        <w:t>,</w:t>
      </w:r>
      <w:r w:rsidRPr="00446D0B">
        <w:rPr>
          <w:rFonts w:ascii="Times New Roman" w:hAnsi="Times New Roman" w:cs="Times New Roman"/>
          <w:lang w:val="en-US"/>
        </w:rPr>
        <w:t xml:space="preserve"> M.V.</w:t>
      </w:r>
      <w:r w:rsidR="007655B4" w:rsidRPr="00446D0B">
        <w:rPr>
          <w:rFonts w:ascii="Times New Roman" w:hAnsi="Times New Roman" w:cs="Times New Roman"/>
          <w:lang w:val="en-US"/>
        </w:rPr>
        <w:t>,</w:t>
      </w:r>
      <w:r w:rsidRPr="00446D0B">
        <w:rPr>
          <w:rFonts w:ascii="Times New Roman" w:hAnsi="Times New Roman" w:cs="Times New Roman"/>
          <w:lang w:val="en-US"/>
        </w:rPr>
        <w:t xml:space="preserve"> </w:t>
      </w:r>
      <w:proofErr w:type="spellStart"/>
      <w:r w:rsidRPr="00446D0B">
        <w:rPr>
          <w:rFonts w:ascii="Times New Roman" w:hAnsi="Times New Roman" w:cs="Times New Roman"/>
          <w:lang w:val="en-US"/>
        </w:rPr>
        <w:t>Makhmuryan</w:t>
      </w:r>
      <w:proofErr w:type="spellEnd"/>
      <w:r w:rsidR="009D419C" w:rsidRPr="00446D0B">
        <w:rPr>
          <w:rFonts w:ascii="Times New Roman" w:hAnsi="Times New Roman" w:cs="Times New Roman"/>
          <w:lang w:val="en-US"/>
        </w:rPr>
        <w:t>,</w:t>
      </w:r>
      <w:r w:rsidRPr="00446D0B">
        <w:rPr>
          <w:rFonts w:ascii="Times New Roman" w:hAnsi="Times New Roman" w:cs="Times New Roman"/>
          <w:lang w:val="en-US"/>
        </w:rPr>
        <w:t xml:space="preserve"> K.S., Simkin</w:t>
      </w:r>
      <w:r w:rsidR="009D419C" w:rsidRPr="00446D0B">
        <w:rPr>
          <w:rFonts w:ascii="Times New Roman" w:hAnsi="Times New Roman" w:cs="Times New Roman"/>
          <w:lang w:val="en-US"/>
        </w:rPr>
        <w:t>,</w:t>
      </w:r>
      <w:r w:rsidRPr="00446D0B">
        <w:rPr>
          <w:rFonts w:ascii="Times New Roman" w:hAnsi="Times New Roman" w:cs="Times New Roman"/>
          <w:lang w:val="en-US"/>
        </w:rPr>
        <w:t xml:space="preserve"> V.N. </w:t>
      </w:r>
      <w:r w:rsidR="009D419C" w:rsidRPr="00446D0B">
        <w:rPr>
          <w:rFonts w:ascii="Times New Roman" w:hAnsi="Times New Roman" w:cs="Times New Roman"/>
          <w:lang w:val="en-US"/>
        </w:rPr>
        <w:t xml:space="preserve">(2015). </w:t>
      </w:r>
      <w:r w:rsidRPr="00446D0B">
        <w:rPr>
          <w:rFonts w:ascii="Times New Roman" w:hAnsi="Times New Roman" w:cs="Times New Roman"/>
          <w:lang w:val="en-US"/>
        </w:rPr>
        <w:t xml:space="preserve">Methodological </w:t>
      </w:r>
      <w:r w:rsidR="009D419C" w:rsidRPr="00446D0B">
        <w:rPr>
          <w:rFonts w:ascii="Times New Roman" w:hAnsi="Times New Roman" w:cs="Times New Roman"/>
          <w:lang w:val="en-US"/>
        </w:rPr>
        <w:t>recommendations for improving the preparation for t</w:t>
      </w:r>
      <w:r w:rsidRPr="00446D0B">
        <w:rPr>
          <w:rFonts w:ascii="Times New Roman" w:hAnsi="Times New Roman" w:cs="Times New Roman"/>
          <w:lang w:val="en-US"/>
        </w:rPr>
        <w:t xml:space="preserve">he State Exam on </w:t>
      </w:r>
      <w:r w:rsidR="009D419C" w:rsidRPr="00446D0B">
        <w:rPr>
          <w:rFonts w:ascii="Times New Roman" w:hAnsi="Times New Roman" w:cs="Times New Roman"/>
          <w:lang w:val="en-US"/>
        </w:rPr>
        <w:t>foreign languages.</w:t>
      </w:r>
      <w:r w:rsidRPr="00446D0B">
        <w:rPr>
          <w:rFonts w:ascii="Times New Roman" w:hAnsi="Times New Roman" w:cs="Times New Roman"/>
          <w:lang w:val="en-US"/>
        </w:rPr>
        <w:t xml:space="preserve"> </w:t>
      </w:r>
      <w:r w:rsidRPr="00446D0B">
        <w:rPr>
          <w:rFonts w:ascii="Times New Roman" w:hAnsi="Times New Roman" w:cs="Times New Roman"/>
          <w:i/>
          <w:lang w:val="en-US"/>
        </w:rPr>
        <w:t xml:space="preserve">Foreign Languages </w:t>
      </w:r>
      <w:r w:rsidR="00624250" w:rsidRPr="00446D0B">
        <w:rPr>
          <w:rFonts w:ascii="Times New Roman" w:hAnsi="Times New Roman" w:cs="Times New Roman"/>
          <w:i/>
          <w:lang w:val="en-US"/>
        </w:rPr>
        <w:t>at</w:t>
      </w:r>
      <w:r w:rsidRPr="00446D0B">
        <w:rPr>
          <w:rFonts w:ascii="Times New Roman" w:hAnsi="Times New Roman" w:cs="Times New Roman"/>
          <w:i/>
          <w:lang w:val="en-US"/>
        </w:rPr>
        <w:t xml:space="preserve"> School</w:t>
      </w:r>
      <w:r w:rsidR="009D419C" w:rsidRPr="00446D0B">
        <w:rPr>
          <w:rFonts w:ascii="Times New Roman" w:hAnsi="Times New Roman" w:cs="Times New Roman"/>
          <w:lang w:val="en-US"/>
        </w:rPr>
        <w:t>,</w:t>
      </w:r>
      <w:r w:rsidRPr="00446D0B">
        <w:rPr>
          <w:rFonts w:ascii="Times New Roman" w:hAnsi="Times New Roman" w:cs="Times New Roman"/>
          <w:lang w:val="en-US"/>
        </w:rPr>
        <w:t xml:space="preserve"> </w:t>
      </w:r>
      <w:r w:rsidRPr="00446D0B">
        <w:rPr>
          <w:rFonts w:ascii="Times New Roman" w:hAnsi="Times New Roman" w:cs="Times New Roman"/>
          <w:i/>
          <w:lang w:val="en-US"/>
        </w:rPr>
        <w:t>11</w:t>
      </w:r>
      <w:r w:rsidR="009D419C" w:rsidRPr="00446D0B">
        <w:rPr>
          <w:rFonts w:ascii="Times New Roman" w:hAnsi="Times New Roman" w:cs="Times New Roman"/>
          <w:lang w:val="en-US"/>
        </w:rPr>
        <w:t>,</w:t>
      </w:r>
      <w:r w:rsidRPr="00446D0B">
        <w:rPr>
          <w:rFonts w:ascii="Times New Roman" w:hAnsi="Times New Roman" w:cs="Times New Roman"/>
          <w:lang w:val="en-US"/>
        </w:rPr>
        <w:t xml:space="preserve"> 4.</w:t>
      </w:r>
    </w:p>
    <w:sectPr w:rsidR="00F91E82" w:rsidRPr="00446D0B" w:rsidSect="00D968C6">
      <w:headerReference w:type="default" r:id="rId7"/>
      <w:footerReference w:type="default" r:id="rId8"/>
      <w:headerReference w:type="first" r:id="rId9"/>
      <w:footerReference w:type="first" r:id="rId10"/>
      <w:pgSz w:w="11906" w:h="16838"/>
      <w:pgMar w:top="1134" w:right="1134"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F5F7" w14:textId="77777777" w:rsidR="00ED74AA" w:rsidRDefault="00ED74AA" w:rsidP="009F6DA7">
      <w:pPr>
        <w:spacing w:after="0" w:line="240" w:lineRule="auto"/>
      </w:pPr>
      <w:r>
        <w:separator/>
      </w:r>
    </w:p>
  </w:endnote>
  <w:endnote w:type="continuationSeparator" w:id="0">
    <w:p w14:paraId="091E3887" w14:textId="77777777" w:rsidR="00ED74AA" w:rsidRDefault="00ED74AA" w:rsidP="009F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46938"/>
      <w:docPartObj>
        <w:docPartGallery w:val="Page Numbers (Bottom of Page)"/>
        <w:docPartUnique/>
      </w:docPartObj>
    </w:sdtPr>
    <w:sdtEndPr>
      <w:rPr>
        <w:rFonts w:ascii="Times New Roman" w:hAnsi="Times New Roman" w:cs="Times New Roman"/>
      </w:rPr>
    </w:sdtEndPr>
    <w:sdtContent>
      <w:p w14:paraId="60371504" w14:textId="77777777" w:rsidR="00F77009" w:rsidRPr="00FA009B" w:rsidRDefault="004D1384" w:rsidP="00FA009B">
        <w:pPr>
          <w:pStyle w:val="a5"/>
          <w:jc w:val="center"/>
          <w:rPr>
            <w:rFonts w:ascii="Times New Roman" w:hAnsi="Times New Roman" w:cs="Times New Roman"/>
          </w:rPr>
        </w:pPr>
        <w:r w:rsidRPr="00FA009B">
          <w:rPr>
            <w:rFonts w:ascii="Times New Roman" w:hAnsi="Times New Roman" w:cs="Times New Roman"/>
          </w:rPr>
          <w:fldChar w:fldCharType="begin"/>
        </w:r>
        <w:r w:rsidR="00F77009" w:rsidRPr="00FA009B">
          <w:rPr>
            <w:rFonts w:ascii="Times New Roman" w:hAnsi="Times New Roman" w:cs="Times New Roman"/>
          </w:rPr>
          <w:instrText xml:space="preserve"> PAGE   \* MERGEFORMAT </w:instrText>
        </w:r>
        <w:r w:rsidRPr="00FA009B">
          <w:rPr>
            <w:rFonts w:ascii="Times New Roman" w:hAnsi="Times New Roman" w:cs="Times New Roman"/>
          </w:rPr>
          <w:fldChar w:fldCharType="separate"/>
        </w:r>
        <w:r w:rsidR="003771F1">
          <w:rPr>
            <w:rFonts w:ascii="Times New Roman" w:hAnsi="Times New Roman" w:cs="Times New Roman"/>
            <w:noProof/>
          </w:rPr>
          <w:t>8</w:t>
        </w:r>
        <w:r w:rsidRPr="00FA009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3D9B" w14:textId="77777777" w:rsidR="00F77009" w:rsidRPr="009906F6" w:rsidRDefault="00F77009" w:rsidP="009906F6">
    <w:pPr>
      <w:pStyle w:val="a5"/>
      <w:tabs>
        <w:tab w:val="clear" w:pos="9026"/>
      </w:tabs>
      <w:jc w:val="both"/>
      <w:rPr>
        <w:rFonts w:ascii="Times New Roman" w:hAnsi="Times New Roman" w:cs="Times New Roman"/>
        <w:sz w:val="16"/>
        <w:szCs w:val="16"/>
      </w:rPr>
    </w:pPr>
    <w:r w:rsidRPr="005F0F10">
      <w:rPr>
        <w:rFonts w:ascii="Times New Roman" w:hAnsi="Times New Roman" w:cs="Times New Roman"/>
        <w:noProof/>
        <w:sz w:val="16"/>
        <w:szCs w:val="16"/>
        <w:lang w:val="ru-RU" w:eastAsia="ru-RU"/>
      </w:rPr>
      <w:drawing>
        <wp:inline distT="0" distB="0" distL="0" distR="0" wp14:anchorId="49A83998" wp14:editId="55B6492B">
          <wp:extent cx="609600" cy="220345"/>
          <wp:effectExtent l="0" t="0" r="0" b="8255"/>
          <wp:docPr id="58"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220345"/>
                  </a:xfrm>
                  <a:prstGeom prst="rect">
                    <a:avLst/>
                  </a:prstGeom>
                  <a:noFill/>
                  <a:ln>
                    <a:noFill/>
                  </a:ln>
                </pic:spPr>
              </pic:pic>
            </a:graphicData>
          </a:graphic>
        </wp:inline>
      </w:drawing>
    </w:r>
    <w:r w:rsidRPr="005F0F10">
      <w:rPr>
        <w:rFonts w:ascii="Times New Roman" w:hAnsi="Times New Roman" w:cs="Times New Roman"/>
        <w:sz w:val="16"/>
        <w:szCs w:val="16"/>
      </w:rPr>
      <w:t>This is an Open Access article distributed under the terms of the Creative Commons Attribution-</w:t>
    </w:r>
    <w:proofErr w:type="spellStart"/>
    <w:r w:rsidRPr="005F0F10">
      <w:rPr>
        <w:rFonts w:ascii="Times New Roman" w:hAnsi="Times New Roman" w:cs="Times New Roman"/>
        <w:sz w:val="16"/>
        <w:szCs w:val="16"/>
      </w:rPr>
      <w:t>Noncommercial</w:t>
    </w:r>
    <w:proofErr w:type="spellEnd"/>
    <w:r w:rsidRPr="005F0F10">
      <w:rPr>
        <w:rFonts w:ascii="Times New Roman" w:hAnsi="Times New Roman" w:cs="Times New Roman"/>
        <w:sz w:val="16"/>
        <w:szCs w:val="16"/>
      </w:rPr>
      <w:t xml:space="preserve"> 4.0 </w:t>
    </w:r>
    <w:proofErr w:type="spellStart"/>
    <w:r w:rsidRPr="005F0F10">
      <w:rPr>
        <w:rFonts w:ascii="Times New Roman" w:hAnsi="Times New Roman" w:cs="Times New Roman"/>
        <w:sz w:val="16"/>
        <w:szCs w:val="16"/>
      </w:rPr>
      <w:t>Unported</w:t>
    </w:r>
    <w:proofErr w:type="spellEnd"/>
    <w:r w:rsidRPr="005F0F10">
      <w:rPr>
        <w:rFonts w:ascii="Times New Roman" w:hAnsi="Times New Roman" w:cs="Times New Roman"/>
        <w:sz w:val="16"/>
        <w:szCs w:val="16"/>
      </w:rPr>
      <w:t xml:space="preserve"> License, permitting all non-commercial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87EA" w14:textId="77777777" w:rsidR="00ED74AA" w:rsidRDefault="00ED74AA" w:rsidP="009F6DA7">
      <w:pPr>
        <w:spacing w:after="0" w:line="240" w:lineRule="auto"/>
      </w:pPr>
      <w:r>
        <w:separator/>
      </w:r>
    </w:p>
  </w:footnote>
  <w:footnote w:type="continuationSeparator" w:id="0">
    <w:p w14:paraId="456396D7" w14:textId="77777777" w:rsidR="00ED74AA" w:rsidRDefault="00ED74AA" w:rsidP="009F6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151A" w14:textId="77777777" w:rsidR="00F77009" w:rsidRPr="00EB5E67" w:rsidRDefault="00000000" w:rsidP="004D6B4D">
    <w:pPr>
      <w:pStyle w:val="FA-Footer"/>
    </w:pPr>
    <w:r>
      <w:fldChar w:fldCharType="begin"/>
    </w:r>
    <w:r>
      <w:instrText>HYPERLINK "http://dx.doi.org/"</w:instrText>
    </w:r>
    <w:r>
      <w:fldChar w:fldCharType="separate"/>
    </w:r>
    <w:r w:rsidR="00F77009" w:rsidRPr="00EB5E67">
      <w:t>http://dx.doi.org/</w:t>
    </w:r>
    <w:r>
      <w:fldChar w:fldCharType="end"/>
    </w:r>
  </w:p>
  <w:p w14:paraId="03B65460" w14:textId="77777777" w:rsidR="00F77009" w:rsidRDefault="00F77009" w:rsidP="004D6B4D">
    <w:pPr>
      <w:pStyle w:val="FA-Footer"/>
      <w:rPr>
        <w:rFonts w:eastAsia="ArialMT"/>
        <w:sz w:val="18"/>
        <w:szCs w:val="20"/>
        <w:lang w:val="en-US"/>
      </w:rPr>
    </w:pPr>
    <w:r>
      <w:rPr>
        <w:rFonts w:eastAsia="ArialMT"/>
        <w:sz w:val="18"/>
        <w:szCs w:val="20"/>
        <w:lang w:val="en-US"/>
      </w:rPr>
      <w:t>Galina Ivanova</w:t>
    </w:r>
  </w:p>
  <w:p w14:paraId="04CFA242" w14:textId="77777777" w:rsidR="00F77009" w:rsidRPr="00EB5E67" w:rsidRDefault="00F77009" w:rsidP="004D6B4D">
    <w:pPr>
      <w:pStyle w:val="FA-Footer"/>
    </w:pPr>
    <w:r w:rsidRPr="00807AF4">
      <w:rPr>
        <w:rFonts w:eastAsia="ArialMT"/>
        <w:sz w:val="18"/>
        <w:szCs w:val="20"/>
        <w:lang w:val="en-US"/>
      </w:rPr>
      <w:t>Perm State National Research University</w:t>
    </w:r>
    <w:r w:rsidRPr="00EB5E67">
      <w:t>:</w:t>
    </w:r>
  </w:p>
  <w:p w14:paraId="2C9082BA" w14:textId="77777777" w:rsidR="00F77009" w:rsidRPr="00EB5E67" w:rsidRDefault="00F77009" w:rsidP="004D6B4D">
    <w:pPr>
      <w:pStyle w:val="FA-Footer"/>
    </w:pPr>
    <w:r w:rsidRPr="00EB5E67">
      <w:t>Selection and peer-review under responsibility of the Organizing Committee of the conference</w:t>
    </w:r>
  </w:p>
  <w:p w14:paraId="3EF3D301" w14:textId="77777777" w:rsidR="00F77009" w:rsidRPr="00EB5E67" w:rsidRDefault="00F77009" w:rsidP="004D6B4D">
    <w:pPr>
      <w:pStyle w:val="FA-Footer"/>
    </w:pPr>
    <w:proofErr w:type="spellStart"/>
    <w:r w:rsidRPr="00EB5E67">
      <w:t>eISSN</w:t>
    </w:r>
    <w:proofErr w:type="spellEnd"/>
    <w:r w:rsidRPr="00EB5E67">
      <w:t>: 2357-1330</w:t>
    </w:r>
  </w:p>
  <w:p w14:paraId="2AF29CC0" w14:textId="77777777" w:rsidR="00F77009" w:rsidRDefault="00F770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3813" w14:textId="77777777" w:rsidR="00F77009" w:rsidRPr="009906F6" w:rsidRDefault="00F77009" w:rsidP="009906F6">
    <w:pPr>
      <w:spacing w:after="0" w:line="26" w:lineRule="atLeast"/>
      <w:jc w:val="right"/>
      <w:rPr>
        <w:rFonts w:ascii="Times New Roman" w:eastAsia="Times New Roman" w:hAnsi="Times New Roman" w:cs="Times New Roman"/>
        <w:b/>
        <w:color w:val="555555"/>
        <w:shd w:val="clear" w:color="auto" w:fill="FFFFFF"/>
      </w:rPr>
    </w:pPr>
    <w:r w:rsidRPr="009906F6">
      <w:rPr>
        <w:rFonts w:ascii="Times New Roman" w:eastAsia="Times New Roman" w:hAnsi="Times New Roman" w:cs="Times New Roman"/>
        <w:b/>
        <w:color w:val="555555"/>
        <w:shd w:val="clear" w:color="auto" w:fill="FFFFFF"/>
      </w:rPr>
      <w:t>The European Proceedings of</w:t>
    </w:r>
  </w:p>
  <w:p w14:paraId="35190F03" w14:textId="77777777" w:rsidR="00F77009" w:rsidRPr="009906F6" w:rsidRDefault="00F77009" w:rsidP="009906F6">
    <w:pPr>
      <w:spacing w:after="0" w:line="26" w:lineRule="atLeast"/>
      <w:jc w:val="right"/>
      <w:rPr>
        <w:rFonts w:ascii="Times New Roman" w:eastAsia="Times New Roman" w:hAnsi="Times New Roman" w:cs="Times New Roman"/>
        <w:b/>
        <w:color w:val="555555"/>
        <w:sz w:val="32"/>
        <w:shd w:val="clear" w:color="auto" w:fill="FFFFFF"/>
      </w:rPr>
    </w:pPr>
    <w:r w:rsidRPr="009906F6">
      <w:rPr>
        <w:rFonts w:ascii="Times New Roman" w:eastAsia="Times New Roman" w:hAnsi="Times New Roman" w:cs="Times New Roman"/>
        <w:b/>
        <w:color w:val="555555"/>
        <w:sz w:val="32"/>
        <w:shd w:val="clear" w:color="auto" w:fill="FFFFFF"/>
      </w:rPr>
      <w:t>Social &amp; Behavioural Sciences</w:t>
    </w:r>
  </w:p>
  <w:p w14:paraId="1D61C553" w14:textId="77777777" w:rsidR="00F77009" w:rsidRPr="009906F6" w:rsidRDefault="00F77009" w:rsidP="009906F6">
    <w:pPr>
      <w:spacing w:after="0" w:line="26" w:lineRule="atLeast"/>
      <w:jc w:val="right"/>
      <w:rPr>
        <w:rFonts w:ascii="Times New Roman" w:eastAsia="Times New Roman" w:hAnsi="Times New Roman" w:cs="Times New Roman"/>
        <w:color w:val="555555"/>
        <w:shd w:val="clear" w:color="auto" w:fill="FFFFFF"/>
      </w:rPr>
    </w:pPr>
    <w:proofErr w:type="spellStart"/>
    <w:r w:rsidRPr="009906F6">
      <w:rPr>
        <w:rFonts w:ascii="Times New Roman" w:eastAsia="Times New Roman" w:hAnsi="Times New Roman" w:cs="Times New Roman"/>
        <w:color w:val="555555"/>
        <w:shd w:val="clear" w:color="auto" w:fill="FFFFFF"/>
      </w:rPr>
      <w:t>EpSBS</w:t>
    </w:r>
    <w:proofErr w:type="spellEnd"/>
  </w:p>
  <w:p w14:paraId="4ADBD5D2" w14:textId="77777777" w:rsidR="00F77009" w:rsidRDefault="00F77009" w:rsidP="009906F6">
    <w:pPr>
      <w:spacing w:after="0" w:line="26" w:lineRule="atLeast"/>
      <w:jc w:val="right"/>
      <w:rPr>
        <w:rFonts w:ascii="Times New Roman" w:eastAsia="Times New Roman" w:hAnsi="Times New Roman" w:cs="Times New Roman"/>
        <w:color w:val="555555"/>
        <w:shd w:val="clear" w:color="auto" w:fill="FFFFFF"/>
      </w:rPr>
    </w:pPr>
    <w:r>
      <w:rPr>
        <w:rFonts w:ascii="Times New Roman" w:eastAsia="Times New Roman" w:hAnsi="Times New Roman" w:cs="Times New Roman"/>
        <w:noProof/>
        <w:color w:val="555555"/>
        <w:shd w:val="clear" w:color="auto" w:fill="FFFFFF"/>
        <w:lang w:val="ru-RU" w:eastAsia="ru-RU"/>
      </w:rPr>
      <w:drawing>
        <wp:anchor distT="0" distB="0" distL="114300" distR="114300" simplePos="0" relativeHeight="251658240" behindDoc="0" locked="0" layoutInCell="1" allowOverlap="1" wp14:anchorId="4853EA8C" wp14:editId="5659DE1E">
          <wp:simplePos x="0" y="0"/>
          <wp:positionH relativeFrom="column">
            <wp:posOffset>-13335</wp:posOffset>
          </wp:positionH>
          <wp:positionV relativeFrom="page">
            <wp:posOffset>1104900</wp:posOffset>
          </wp:positionV>
          <wp:extent cx="405130" cy="2159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anchor>
      </w:drawing>
    </w:r>
    <w:r w:rsidR="00000000">
      <w:rPr>
        <w:rFonts w:ascii="Times New Roman" w:eastAsia="Times New Roman" w:hAnsi="Times New Roman" w:cs="Times New Roman"/>
        <w:noProof/>
        <w:lang w:eastAsia="en-GB"/>
      </w:rPr>
      <w:pict w14:anchorId="50AAF5E5">
        <v:line id="Straight Connector 10" o:spid="_x0000_s1025" style="position:absolute;left:0;text-align:left;flip:y;z-index:251659264;visibility:visible;mso-wrap-distance-top:-3e-5mm;mso-wrap-distance-bottom:-3e-5mm;mso-position-horizontal-relative:text;mso-position-vertical-relative:text;mso-height-relative:margin" from="-.3pt,4.65pt" to="42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" strokecolor="#7f7f7f [1612]" strokeweight="2.5pt">
          <v:stroke joinstyle="miter"/>
          <o:lock v:ext="edit" shapetype="f"/>
        </v:line>
      </w:pict>
    </w:r>
  </w:p>
  <w:p w14:paraId="6EA6BCDE" w14:textId="77777777" w:rsidR="00F77009" w:rsidRDefault="00F77009" w:rsidP="009906F6">
    <w:pPr>
      <w:spacing w:after="0" w:line="26" w:lineRule="atLeast"/>
      <w:jc w:val="right"/>
      <w:rPr>
        <w:rFonts w:ascii="Times New Roman" w:eastAsia="Times New Roman" w:hAnsi="Times New Roman" w:cs="Times New Roman"/>
        <w:color w:val="555555"/>
        <w:shd w:val="clear" w:color="auto" w:fill="FFFFFF"/>
      </w:rPr>
    </w:pPr>
    <w:r>
      <w:rPr>
        <w:rFonts w:ascii="Times New Roman" w:eastAsia="Times New Roman" w:hAnsi="Times New Roman" w:cs="Times New Roman"/>
        <w:color w:val="555555"/>
        <w:shd w:val="clear" w:color="auto" w:fill="FFFFFF"/>
      </w:rPr>
      <w:t xml:space="preserve">Future Academy                                                                                       </w:t>
    </w:r>
    <w:r w:rsidRPr="00B03CEA">
      <w:rPr>
        <w:rFonts w:ascii="Times New Roman" w:eastAsia="Times New Roman" w:hAnsi="Times New Roman" w:cs="Times New Roman"/>
        <w:color w:val="555555"/>
        <w:shd w:val="clear" w:color="auto" w:fill="FFFFFF"/>
      </w:rPr>
      <w:t>ISSN: 2357-1330</w:t>
    </w:r>
  </w:p>
  <w:p w14:paraId="0DA879DA" w14:textId="77777777" w:rsidR="00F77009" w:rsidRPr="00B03CEA" w:rsidRDefault="00F77009" w:rsidP="009906F6">
    <w:pPr>
      <w:spacing w:after="0" w:line="26" w:lineRule="atLeast"/>
      <w:jc w:val="right"/>
      <w:rPr>
        <w:rFonts w:ascii="Times New Roman" w:eastAsia="Times New Roman" w:hAnsi="Times New Roman" w:cs="Times New Roman"/>
        <w:color w:val="55555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1.5pt;height:48.75pt;visibility:visible;mso-wrap-style:square" o:bullet="t">
        <v:imagedata r:id="rId1" o:title=""/>
      </v:shape>
    </w:pict>
  </w:numPicBullet>
  <w:abstractNum w:abstractNumId="0" w15:restartNumberingAfterBreak="0">
    <w:nsid w:val="FFFFFF1D"/>
    <w:multiLevelType w:val="multilevel"/>
    <w:tmpl w:val="50229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595BCD"/>
    <w:multiLevelType w:val="hybridMultilevel"/>
    <w:tmpl w:val="3FF628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7906"/>
    <w:multiLevelType w:val="hybridMultilevel"/>
    <w:tmpl w:val="103C4D0A"/>
    <w:lvl w:ilvl="0" w:tplc="EF287C46">
      <w:start w:val="1"/>
      <w:numFmt w:val="decimalZero"/>
      <w:pStyle w:val="FA-Tnumbers"/>
      <w:lvlText w:val="Tabl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C254D"/>
    <w:multiLevelType w:val="hybridMultilevel"/>
    <w:tmpl w:val="81EE0492"/>
    <w:lvl w:ilvl="0" w:tplc="A028936E">
      <w:start w:val="1"/>
      <w:numFmt w:val="bullet"/>
      <w:lvlText w:val=""/>
      <w:lvlPicBulletId w:val="0"/>
      <w:lvlJc w:val="left"/>
      <w:pPr>
        <w:tabs>
          <w:tab w:val="num" w:pos="720"/>
        </w:tabs>
        <w:ind w:left="720" w:hanging="360"/>
      </w:pPr>
      <w:rPr>
        <w:rFonts w:ascii="Symbol" w:hAnsi="Symbol" w:hint="default"/>
      </w:rPr>
    </w:lvl>
    <w:lvl w:ilvl="1" w:tplc="711CCF28" w:tentative="1">
      <w:start w:val="1"/>
      <w:numFmt w:val="bullet"/>
      <w:lvlText w:val=""/>
      <w:lvlJc w:val="left"/>
      <w:pPr>
        <w:tabs>
          <w:tab w:val="num" w:pos="1440"/>
        </w:tabs>
        <w:ind w:left="1440" w:hanging="360"/>
      </w:pPr>
      <w:rPr>
        <w:rFonts w:ascii="Symbol" w:hAnsi="Symbol" w:hint="default"/>
      </w:rPr>
    </w:lvl>
    <w:lvl w:ilvl="2" w:tplc="AAA64420" w:tentative="1">
      <w:start w:val="1"/>
      <w:numFmt w:val="bullet"/>
      <w:lvlText w:val=""/>
      <w:lvlJc w:val="left"/>
      <w:pPr>
        <w:tabs>
          <w:tab w:val="num" w:pos="2160"/>
        </w:tabs>
        <w:ind w:left="2160" w:hanging="360"/>
      </w:pPr>
      <w:rPr>
        <w:rFonts w:ascii="Symbol" w:hAnsi="Symbol" w:hint="default"/>
      </w:rPr>
    </w:lvl>
    <w:lvl w:ilvl="3" w:tplc="E3E43224" w:tentative="1">
      <w:start w:val="1"/>
      <w:numFmt w:val="bullet"/>
      <w:lvlText w:val=""/>
      <w:lvlJc w:val="left"/>
      <w:pPr>
        <w:tabs>
          <w:tab w:val="num" w:pos="2880"/>
        </w:tabs>
        <w:ind w:left="2880" w:hanging="360"/>
      </w:pPr>
      <w:rPr>
        <w:rFonts w:ascii="Symbol" w:hAnsi="Symbol" w:hint="default"/>
      </w:rPr>
    </w:lvl>
    <w:lvl w:ilvl="4" w:tplc="E5F205C2" w:tentative="1">
      <w:start w:val="1"/>
      <w:numFmt w:val="bullet"/>
      <w:lvlText w:val=""/>
      <w:lvlJc w:val="left"/>
      <w:pPr>
        <w:tabs>
          <w:tab w:val="num" w:pos="3600"/>
        </w:tabs>
        <w:ind w:left="3600" w:hanging="360"/>
      </w:pPr>
      <w:rPr>
        <w:rFonts w:ascii="Symbol" w:hAnsi="Symbol" w:hint="default"/>
      </w:rPr>
    </w:lvl>
    <w:lvl w:ilvl="5" w:tplc="2C8A2374" w:tentative="1">
      <w:start w:val="1"/>
      <w:numFmt w:val="bullet"/>
      <w:lvlText w:val=""/>
      <w:lvlJc w:val="left"/>
      <w:pPr>
        <w:tabs>
          <w:tab w:val="num" w:pos="4320"/>
        </w:tabs>
        <w:ind w:left="4320" w:hanging="360"/>
      </w:pPr>
      <w:rPr>
        <w:rFonts w:ascii="Symbol" w:hAnsi="Symbol" w:hint="default"/>
      </w:rPr>
    </w:lvl>
    <w:lvl w:ilvl="6" w:tplc="A4665BE8" w:tentative="1">
      <w:start w:val="1"/>
      <w:numFmt w:val="bullet"/>
      <w:lvlText w:val=""/>
      <w:lvlJc w:val="left"/>
      <w:pPr>
        <w:tabs>
          <w:tab w:val="num" w:pos="5040"/>
        </w:tabs>
        <w:ind w:left="5040" w:hanging="360"/>
      </w:pPr>
      <w:rPr>
        <w:rFonts w:ascii="Symbol" w:hAnsi="Symbol" w:hint="default"/>
      </w:rPr>
    </w:lvl>
    <w:lvl w:ilvl="7" w:tplc="564637B4" w:tentative="1">
      <w:start w:val="1"/>
      <w:numFmt w:val="bullet"/>
      <w:lvlText w:val=""/>
      <w:lvlJc w:val="left"/>
      <w:pPr>
        <w:tabs>
          <w:tab w:val="num" w:pos="5760"/>
        </w:tabs>
        <w:ind w:left="5760" w:hanging="360"/>
      </w:pPr>
      <w:rPr>
        <w:rFonts w:ascii="Symbol" w:hAnsi="Symbol" w:hint="default"/>
      </w:rPr>
    </w:lvl>
    <w:lvl w:ilvl="8" w:tplc="708E98D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DE3E66"/>
    <w:multiLevelType w:val="hybridMultilevel"/>
    <w:tmpl w:val="2FE6EFCE"/>
    <w:lvl w:ilvl="0" w:tplc="530A2EF4">
      <w:start w:val="1"/>
      <w:numFmt w:val="bullet"/>
      <w:lvlText w:val=""/>
      <w:lvlPicBulletId w:val="0"/>
      <w:lvlJc w:val="left"/>
      <w:pPr>
        <w:tabs>
          <w:tab w:val="num" w:pos="720"/>
        </w:tabs>
        <w:ind w:left="720" w:hanging="360"/>
      </w:pPr>
      <w:rPr>
        <w:rFonts w:ascii="Symbol" w:hAnsi="Symbol" w:hint="default"/>
      </w:rPr>
    </w:lvl>
    <w:lvl w:ilvl="1" w:tplc="C7082C36" w:tentative="1">
      <w:start w:val="1"/>
      <w:numFmt w:val="bullet"/>
      <w:lvlText w:val=""/>
      <w:lvlJc w:val="left"/>
      <w:pPr>
        <w:tabs>
          <w:tab w:val="num" w:pos="1440"/>
        </w:tabs>
        <w:ind w:left="1440" w:hanging="360"/>
      </w:pPr>
      <w:rPr>
        <w:rFonts w:ascii="Symbol" w:hAnsi="Symbol" w:hint="default"/>
      </w:rPr>
    </w:lvl>
    <w:lvl w:ilvl="2" w:tplc="99D4FB44" w:tentative="1">
      <w:start w:val="1"/>
      <w:numFmt w:val="bullet"/>
      <w:lvlText w:val=""/>
      <w:lvlJc w:val="left"/>
      <w:pPr>
        <w:tabs>
          <w:tab w:val="num" w:pos="2160"/>
        </w:tabs>
        <w:ind w:left="2160" w:hanging="360"/>
      </w:pPr>
      <w:rPr>
        <w:rFonts w:ascii="Symbol" w:hAnsi="Symbol" w:hint="default"/>
      </w:rPr>
    </w:lvl>
    <w:lvl w:ilvl="3" w:tplc="F3824372" w:tentative="1">
      <w:start w:val="1"/>
      <w:numFmt w:val="bullet"/>
      <w:lvlText w:val=""/>
      <w:lvlJc w:val="left"/>
      <w:pPr>
        <w:tabs>
          <w:tab w:val="num" w:pos="2880"/>
        </w:tabs>
        <w:ind w:left="2880" w:hanging="360"/>
      </w:pPr>
      <w:rPr>
        <w:rFonts w:ascii="Symbol" w:hAnsi="Symbol" w:hint="default"/>
      </w:rPr>
    </w:lvl>
    <w:lvl w:ilvl="4" w:tplc="C5DC285C" w:tentative="1">
      <w:start w:val="1"/>
      <w:numFmt w:val="bullet"/>
      <w:lvlText w:val=""/>
      <w:lvlJc w:val="left"/>
      <w:pPr>
        <w:tabs>
          <w:tab w:val="num" w:pos="3600"/>
        </w:tabs>
        <w:ind w:left="3600" w:hanging="360"/>
      </w:pPr>
      <w:rPr>
        <w:rFonts w:ascii="Symbol" w:hAnsi="Symbol" w:hint="default"/>
      </w:rPr>
    </w:lvl>
    <w:lvl w:ilvl="5" w:tplc="A1A2714A" w:tentative="1">
      <w:start w:val="1"/>
      <w:numFmt w:val="bullet"/>
      <w:lvlText w:val=""/>
      <w:lvlJc w:val="left"/>
      <w:pPr>
        <w:tabs>
          <w:tab w:val="num" w:pos="4320"/>
        </w:tabs>
        <w:ind w:left="4320" w:hanging="360"/>
      </w:pPr>
      <w:rPr>
        <w:rFonts w:ascii="Symbol" w:hAnsi="Symbol" w:hint="default"/>
      </w:rPr>
    </w:lvl>
    <w:lvl w:ilvl="6" w:tplc="9F2CF8DE" w:tentative="1">
      <w:start w:val="1"/>
      <w:numFmt w:val="bullet"/>
      <w:lvlText w:val=""/>
      <w:lvlJc w:val="left"/>
      <w:pPr>
        <w:tabs>
          <w:tab w:val="num" w:pos="5040"/>
        </w:tabs>
        <w:ind w:left="5040" w:hanging="360"/>
      </w:pPr>
      <w:rPr>
        <w:rFonts w:ascii="Symbol" w:hAnsi="Symbol" w:hint="default"/>
      </w:rPr>
    </w:lvl>
    <w:lvl w:ilvl="7" w:tplc="21B80AFC" w:tentative="1">
      <w:start w:val="1"/>
      <w:numFmt w:val="bullet"/>
      <w:lvlText w:val=""/>
      <w:lvlJc w:val="left"/>
      <w:pPr>
        <w:tabs>
          <w:tab w:val="num" w:pos="5760"/>
        </w:tabs>
        <w:ind w:left="5760" w:hanging="360"/>
      </w:pPr>
      <w:rPr>
        <w:rFonts w:ascii="Symbol" w:hAnsi="Symbol" w:hint="default"/>
      </w:rPr>
    </w:lvl>
    <w:lvl w:ilvl="8" w:tplc="A2FE72F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FE362B1"/>
    <w:multiLevelType w:val="hybridMultilevel"/>
    <w:tmpl w:val="616E28BA"/>
    <w:lvl w:ilvl="0" w:tplc="BA943A3A">
      <w:start w:val="1"/>
      <w:numFmt w:val="bullet"/>
      <w:pStyle w:val="FA-Alfa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03EB6"/>
    <w:multiLevelType w:val="hybridMultilevel"/>
    <w:tmpl w:val="131EC9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40ED7"/>
    <w:multiLevelType w:val="hybridMultilevel"/>
    <w:tmpl w:val="2B607764"/>
    <w:lvl w:ilvl="0" w:tplc="93E2C586">
      <w:start w:val="1"/>
      <w:numFmt w:val="decimalZero"/>
      <w:pStyle w:val="FA-Fnumber"/>
      <w:lvlText w:val="Figur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C07C7C"/>
    <w:multiLevelType w:val="multilevel"/>
    <w:tmpl w:val="02C6B10A"/>
    <w:lvl w:ilvl="0">
      <w:start w:val="1"/>
      <w:numFmt w:val="decimal"/>
      <w:pStyle w:val="FA-MainHeader"/>
      <w:lvlText w:val="%1."/>
      <w:lvlJc w:val="left"/>
      <w:pPr>
        <w:ind w:left="360" w:hanging="360"/>
      </w:pPr>
    </w:lvl>
    <w:lvl w:ilvl="1">
      <w:start w:val="1"/>
      <w:numFmt w:val="decimal"/>
      <w:pStyle w:val="FA-SubHead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1383748">
    <w:abstractNumId w:val="3"/>
  </w:num>
  <w:num w:numId="2" w16cid:durableId="287128999">
    <w:abstractNumId w:val="4"/>
  </w:num>
  <w:num w:numId="3" w16cid:durableId="1587034524">
    <w:abstractNumId w:val="8"/>
  </w:num>
  <w:num w:numId="4" w16cid:durableId="169101090">
    <w:abstractNumId w:val="2"/>
  </w:num>
  <w:num w:numId="5" w16cid:durableId="1688746823">
    <w:abstractNumId w:val="7"/>
  </w:num>
  <w:num w:numId="6" w16cid:durableId="786236045">
    <w:abstractNumId w:val="1"/>
  </w:num>
  <w:num w:numId="7" w16cid:durableId="1372802855">
    <w:abstractNumId w:val="6"/>
  </w:num>
  <w:num w:numId="8" w16cid:durableId="1894998557">
    <w:abstractNumId w:val="5"/>
  </w:num>
  <w:num w:numId="9" w16cid:durableId="72649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DA7"/>
    <w:rsid w:val="00001DAF"/>
    <w:rsid w:val="00011EFA"/>
    <w:rsid w:val="00017933"/>
    <w:rsid w:val="0002411F"/>
    <w:rsid w:val="00033A71"/>
    <w:rsid w:val="00042851"/>
    <w:rsid w:val="00042F97"/>
    <w:rsid w:val="000727C7"/>
    <w:rsid w:val="000A01F4"/>
    <w:rsid w:val="000A0E2C"/>
    <w:rsid w:val="000D2DF3"/>
    <w:rsid w:val="00123747"/>
    <w:rsid w:val="00141506"/>
    <w:rsid w:val="0014656B"/>
    <w:rsid w:val="001501C4"/>
    <w:rsid w:val="00152E9A"/>
    <w:rsid w:val="00166619"/>
    <w:rsid w:val="00173F53"/>
    <w:rsid w:val="00187BB0"/>
    <w:rsid w:val="001B7E0B"/>
    <w:rsid w:val="001C60A2"/>
    <w:rsid w:val="001D09A5"/>
    <w:rsid w:val="001E0D38"/>
    <w:rsid w:val="001F00A6"/>
    <w:rsid w:val="001F4696"/>
    <w:rsid w:val="00201F51"/>
    <w:rsid w:val="00202E43"/>
    <w:rsid w:val="002033C3"/>
    <w:rsid w:val="00203BA5"/>
    <w:rsid w:val="00223D20"/>
    <w:rsid w:val="00225120"/>
    <w:rsid w:val="00231E16"/>
    <w:rsid w:val="00241FAB"/>
    <w:rsid w:val="002429C8"/>
    <w:rsid w:val="002636EA"/>
    <w:rsid w:val="00266901"/>
    <w:rsid w:val="002837D0"/>
    <w:rsid w:val="00295692"/>
    <w:rsid w:val="002A1653"/>
    <w:rsid w:val="00304DF7"/>
    <w:rsid w:val="00325563"/>
    <w:rsid w:val="00326D14"/>
    <w:rsid w:val="00330DEE"/>
    <w:rsid w:val="003312F5"/>
    <w:rsid w:val="00332B7F"/>
    <w:rsid w:val="003363A9"/>
    <w:rsid w:val="00353D7F"/>
    <w:rsid w:val="003717EC"/>
    <w:rsid w:val="003771F1"/>
    <w:rsid w:val="00382E86"/>
    <w:rsid w:val="00390DC5"/>
    <w:rsid w:val="003913A4"/>
    <w:rsid w:val="003B2449"/>
    <w:rsid w:val="003B29E0"/>
    <w:rsid w:val="003B741A"/>
    <w:rsid w:val="003C4BD4"/>
    <w:rsid w:val="003C65E4"/>
    <w:rsid w:val="003D6743"/>
    <w:rsid w:val="003F0AF1"/>
    <w:rsid w:val="003F1946"/>
    <w:rsid w:val="003F1C81"/>
    <w:rsid w:val="00405B1E"/>
    <w:rsid w:val="00414D91"/>
    <w:rsid w:val="00427968"/>
    <w:rsid w:val="00433108"/>
    <w:rsid w:val="00446D0B"/>
    <w:rsid w:val="004529C4"/>
    <w:rsid w:val="00454987"/>
    <w:rsid w:val="00456F1A"/>
    <w:rsid w:val="00461E63"/>
    <w:rsid w:val="004679B9"/>
    <w:rsid w:val="00467CF6"/>
    <w:rsid w:val="0048024F"/>
    <w:rsid w:val="00485184"/>
    <w:rsid w:val="0049406E"/>
    <w:rsid w:val="004C269F"/>
    <w:rsid w:val="004D1384"/>
    <w:rsid w:val="004D6B4D"/>
    <w:rsid w:val="004D7AB9"/>
    <w:rsid w:val="004E6C0D"/>
    <w:rsid w:val="004F1F16"/>
    <w:rsid w:val="005041EF"/>
    <w:rsid w:val="005051EF"/>
    <w:rsid w:val="005129CF"/>
    <w:rsid w:val="00515259"/>
    <w:rsid w:val="00525A79"/>
    <w:rsid w:val="00527AE1"/>
    <w:rsid w:val="00534D12"/>
    <w:rsid w:val="00573F25"/>
    <w:rsid w:val="00574431"/>
    <w:rsid w:val="005832E4"/>
    <w:rsid w:val="005952EB"/>
    <w:rsid w:val="005A2078"/>
    <w:rsid w:val="005A3449"/>
    <w:rsid w:val="005A4BBF"/>
    <w:rsid w:val="005A6865"/>
    <w:rsid w:val="005B3BEF"/>
    <w:rsid w:val="005D7483"/>
    <w:rsid w:val="005F30B5"/>
    <w:rsid w:val="0061199D"/>
    <w:rsid w:val="006167BB"/>
    <w:rsid w:val="0062313C"/>
    <w:rsid w:val="00624250"/>
    <w:rsid w:val="00626948"/>
    <w:rsid w:val="00642A33"/>
    <w:rsid w:val="00650659"/>
    <w:rsid w:val="006537B2"/>
    <w:rsid w:val="00664E6D"/>
    <w:rsid w:val="006700CC"/>
    <w:rsid w:val="006706A0"/>
    <w:rsid w:val="00673FA9"/>
    <w:rsid w:val="006846DD"/>
    <w:rsid w:val="00686E75"/>
    <w:rsid w:val="006967AF"/>
    <w:rsid w:val="006B1A83"/>
    <w:rsid w:val="006D1506"/>
    <w:rsid w:val="006D3408"/>
    <w:rsid w:val="006E0BB2"/>
    <w:rsid w:val="006F101C"/>
    <w:rsid w:val="00705E6B"/>
    <w:rsid w:val="00710C51"/>
    <w:rsid w:val="00717266"/>
    <w:rsid w:val="00722701"/>
    <w:rsid w:val="0073006B"/>
    <w:rsid w:val="007504B3"/>
    <w:rsid w:val="00756A3E"/>
    <w:rsid w:val="007655B4"/>
    <w:rsid w:val="00765620"/>
    <w:rsid w:val="00772C3A"/>
    <w:rsid w:val="00785D00"/>
    <w:rsid w:val="00785D59"/>
    <w:rsid w:val="0079634B"/>
    <w:rsid w:val="007A250B"/>
    <w:rsid w:val="007A6116"/>
    <w:rsid w:val="007A75DE"/>
    <w:rsid w:val="007F495A"/>
    <w:rsid w:val="007F5130"/>
    <w:rsid w:val="00807AF4"/>
    <w:rsid w:val="0081189C"/>
    <w:rsid w:val="0081381A"/>
    <w:rsid w:val="008463A4"/>
    <w:rsid w:val="00850020"/>
    <w:rsid w:val="00850EF3"/>
    <w:rsid w:val="0085249C"/>
    <w:rsid w:val="00876BB4"/>
    <w:rsid w:val="0088252C"/>
    <w:rsid w:val="00885237"/>
    <w:rsid w:val="008912C2"/>
    <w:rsid w:val="00895A99"/>
    <w:rsid w:val="008A021E"/>
    <w:rsid w:val="008A0FF0"/>
    <w:rsid w:val="008A293B"/>
    <w:rsid w:val="008A47A2"/>
    <w:rsid w:val="008B4BC4"/>
    <w:rsid w:val="008C3635"/>
    <w:rsid w:val="008E54BE"/>
    <w:rsid w:val="00903CEE"/>
    <w:rsid w:val="00905CB7"/>
    <w:rsid w:val="009106FF"/>
    <w:rsid w:val="009201FF"/>
    <w:rsid w:val="009225FE"/>
    <w:rsid w:val="009245BB"/>
    <w:rsid w:val="00931CEC"/>
    <w:rsid w:val="00953FDE"/>
    <w:rsid w:val="009661D1"/>
    <w:rsid w:val="009813D4"/>
    <w:rsid w:val="00981413"/>
    <w:rsid w:val="009906F6"/>
    <w:rsid w:val="009A50EA"/>
    <w:rsid w:val="009B0D5A"/>
    <w:rsid w:val="009D419C"/>
    <w:rsid w:val="009E2F73"/>
    <w:rsid w:val="009E7E82"/>
    <w:rsid w:val="009F0060"/>
    <w:rsid w:val="009F6DA7"/>
    <w:rsid w:val="009F7752"/>
    <w:rsid w:val="00A00B11"/>
    <w:rsid w:val="00A0340D"/>
    <w:rsid w:val="00A14077"/>
    <w:rsid w:val="00A14892"/>
    <w:rsid w:val="00A32797"/>
    <w:rsid w:val="00A55251"/>
    <w:rsid w:val="00A56C94"/>
    <w:rsid w:val="00A63B1D"/>
    <w:rsid w:val="00A71DBF"/>
    <w:rsid w:val="00A75089"/>
    <w:rsid w:val="00A86A77"/>
    <w:rsid w:val="00A87271"/>
    <w:rsid w:val="00AA3129"/>
    <w:rsid w:val="00AB21F7"/>
    <w:rsid w:val="00AB259A"/>
    <w:rsid w:val="00AB42E5"/>
    <w:rsid w:val="00AC41E9"/>
    <w:rsid w:val="00AE133D"/>
    <w:rsid w:val="00AE45F2"/>
    <w:rsid w:val="00AF1B7B"/>
    <w:rsid w:val="00AF2382"/>
    <w:rsid w:val="00AF775E"/>
    <w:rsid w:val="00B01000"/>
    <w:rsid w:val="00B03CEA"/>
    <w:rsid w:val="00B04BEA"/>
    <w:rsid w:val="00B334AE"/>
    <w:rsid w:val="00B338B3"/>
    <w:rsid w:val="00B4613B"/>
    <w:rsid w:val="00B80893"/>
    <w:rsid w:val="00B9084E"/>
    <w:rsid w:val="00BA3A94"/>
    <w:rsid w:val="00BD0590"/>
    <w:rsid w:val="00BD10C3"/>
    <w:rsid w:val="00BD61E2"/>
    <w:rsid w:val="00BD772D"/>
    <w:rsid w:val="00BE5BD5"/>
    <w:rsid w:val="00BE6738"/>
    <w:rsid w:val="00C05419"/>
    <w:rsid w:val="00C06700"/>
    <w:rsid w:val="00C262B8"/>
    <w:rsid w:val="00C264EE"/>
    <w:rsid w:val="00C26846"/>
    <w:rsid w:val="00C33FCA"/>
    <w:rsid w:val="00C44C3D"/>
    <w:rsid w:val="00C461A6"/>
    <w:rsid w:val="00C47D53"/>
    <w:rsid w:val="00C551FA"/>
    <w:rsid w:val="00C80F1A"/>
    <w:rsid w:val="00CA2E48"/>
    <w:rsid w:val="00CA314B"/>
    <w:rsid w:val="00CA4535"/>
    <w:rsid w:val="00CA688B"/>
    <w:rsid w:val="00CB26BD"/>
    <w:rsid w:val="00CB3808"/>
    <w:rsid w:val="00CE187F"/>
    <w:rsid w:val="00CE3B82"/>
    <w:rsid w:val="00CE5911"/>
    <w:rsid w:val="00CE687A"/>
    <w:rsid w:val="00D0042C"/>
    <w:rsid w:val="00D12862"/>
    <w:rsid w:val="00D173E1"/>
    <w:rsid w:val="00D530CF"/>
    <w:rsid w:val="00D60583"/>
    <w:rsid w:val="00D812CF"/>
    <w:rsid w:val="00D85DEC"/>
    <w:rsid w:val="00D95D7D"/>
    <w:rsid w:val="00D968C6"/>
    <w:rsid w:val="00DB1F8D"/>
    <w:rsid w:val="00DB5381"/>
    <w:rsid w:val="00DC02E5"/>
    <w:rsid w:val="00DC4B6F"/>
    <w:rsid w:val="00DD2630"/>
    <w:rsid w:val="00DE3F13"/>
    <w:rsid w:val="00DF5BD8"/>
    <w:rsid w:val="00E00D05"/>
    <w:rsid w:val="00E43E8E"/>
    <w:rsid w:val="00E75858"/>
    <w:rsid w:val="00E768AA"/>
    <w:rsid w:val="00E8543F"/>
    <w:rsid w:val="00E9317D"/>
    <w:rsid w:val="00EB4238"/>
    <w:rsid w:val="00EB5E67"/>
    <w:rsid w:val="00EC1420"/>
    <w:rsid w:val="00EC451C"/>
    <w:rsid w:val="00ED297F"/>
    <w:rsid w:val="00ED7182"/>
    <w:rsid w:val="00ED74AA"/>
    <w:rsid w:val="00EE4F39"/>
    <w:rsid w:val="00F00BAC"/>
    <w:rsid w:val="00F042B8"/>
    <w:rsid w:val="00F37099"/>
    <w:rsid w:val="00F372BE"/>
    <w:rsid w:val="00F633BC"/>
    <w:rsid w:val="00F77009"/>
    <w:rsid w:val="00F83BA8"/>
    <w:rsid w:val="00F90D5C"/>
    <w:rsid w:val="00F91E82"/>
    <w:rsid w:val="00F92EFC"/>
    <w:rsid w:val="00FA009B"/>
    <w:rsid w:val="00FA19DB"/>
    <w:rsid w:val="00FB236D"/>
    <w:rsid w:val="00FC2CF4"/>
    <w:rsid w:val="00FD7592"/>
    <w:rsid w:val="00FF0B1B"/>
    <w:rsid w:val="00FF2FD5"/>
    <w:rsid w:val="00FF5742"/>
    <w:rsid w:val="00FF5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690C75"/>
  <w15:docId w15:val="{F3FA922E-0321-47DD-ADD7-8BC9332C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DA7"/>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9F6DA7"/>
  </w:style>
  <w:style w:type="paragraph" w:styleId="a5">
    <w:name w:val="footer"/>
    <w:basedOn w:val="a"/>
    <w:link w:val="a6"/>
    <w:uiPriority w:val="99"/>
    <w:unhideWhenUsed/>
    <w:rsid w:val="009F6DA7"/>
    <w:pPr>
      <w:tabs>
        <w:tab w:val="center" w:pos="4513"/>
        <w:tab w:val="right" w:pos="9026"/>
      </w:tabs>
      <w:spacing w:after="0" w:line="240" w:lineRule="auto"/>
    </w:pPr>
  </w:style>
  <w:style w:type="character" w:customStyle="1" w:styleId="a6">
    <w:name w:val="Нижний колонтитул Знак"/>
    <w:basedOn w:val="a0"/>
    <w:link w:val="a5"/>
    <w:uiPriority w:val="99"/>
    <w:rsid w:val="009F6DA7"/>
  </w:style>
  <w:style w:type="paragraph" w:customStyle="1" w:styleId="FA-AbstractStyle">
    <w:name w:val="FA-Abstract Style"/>
    <w:basedOn w:val="a"/>
    <w:link w:val="FA-AbstractStyleChar"/>
    <w:qFormat/>
    <w:rsid w:val="00203BA5"/>
    <w:pPr>
      <w:spacing w:after="0" w:line="276" w:lineRule="auto"/>
      <w:jc w:val="center"/>
    </w:pPr>
    <w:rPr>
      <w:rFonts w:ascii="Times New Roman" w:hAnsi="Times New Roman" w:cs="Times New Roman"/>
      <w:b/>
      <w:i/>
      <w:sz w:val="24"/>
      <w:szCs w:val="24"/>
    </w:rPr>
  </w:style>
  <w:style w:type="paragraph" w:customStyle="1" w:styleId="FA-Paragraphtext">
    <w:name w:val="FA-Paragraph text"/>
    <w:basedOn w:val="a"/>
    <w:link w:val="FA-ParagraphtextChar"/>
    <w:qFormat/>
    <w:rsid w:val="007A75DE"/>
    <w:pPr>
      <w:spacing w:after="0" w:line="312" w:lineRule="auto"/>
      <w:ind w:firstLine="567"/>
      <w:jc w:val="both"/>
    </w:pPr>
    <w:rPr>
      <w:rFonts w:ascii="Times New Roman" w:hAnsi="Times New Roman" w:cs="Times New Roman"/>
      <w:sz w:val="20"/>
      <w:szCs w:val="20"/>
    </w:rPr>
  </w:style>
  <w:style w:type="character" w:customStyle="1" w:styleId="FA-AbstractStyleChar">
    <w:name w:val="FA-Abstract Style Char"/>
    <w:basedOn w:val="a0"/>
    <w:link w:val="FA-AbstractStyle"/>
    <w:rsid w:val="00203BA5"/>
    <w:rPr>
      <w:rFonts w:ascii="Times New Roman" w:hAnsi="Times New Roman" w:cs="Times New Roman"/>
      <w:b/>
      <w:i/>
      <w:sz w:val="24"/>
      <w:szCs w:val="24"/>
    </w:rPr>
  </w:style>
  <w:style w:type="paragraph" w:customStyle="1" w:styleId="FA-Break">
    <w:name w:val="FA-Break"/>
    <w:basedOn w:val="a"/>
    <w:link w:val="FA-BreakChar"/>
    <w:qFormat/>
    <w:rsid w:val="007A75DE"/>
    <w:pPr>
      <w:spacing w:after="0" w:line="276" w:lineRule="auto"/>
      <w:jc w:val="center"/>
    </w:pPr>
    <w:rPr>
      <w:rFonts w:ascii="Times New Roman" w:hAnsi="Times New Roman" w:cs="Times New Roman"/>
      <w:sz w:val="20"/>
      <w:szCs w:val="20"/>
    </w:rPr>
  </w:style>
  <w:style w:type="character" w:customStyle="1" w:styleId="FA-ParagraphtextChar">
    <w:name w:val="FA-Paragraph text Char"/>
    <w:basedOn w:val="a0"/>
    <w:link w:val="FA-Paragraphtext"/>
    <w:rsid w:val="007A75DE"/>
    <w:rPr>
      <w:rFonts w:ascii="Times New Roman" w:hAnsi="Times New Roman" w:cs="Times New Roman"/>
      <w:sz w:val="20"/>
      <w:szCs w:val="20"/>
    </w:rPr>
  </w:style>
  <w:style w:type="paragraph" w:styleId="a7">
    <w:name w:val="List Paragraph"/>
    <w:basedOn w:val="a"/>
    <w:uiPriority w:val="34"/>
    <w:qFormat/>
    <w:rsid w:val="00FF0B1B"/>
    <w:pPr>
      <w:ind w:left="720"/>
      <w:contextualSpacing/>
    </w:pPr>
  </w:style>
  <w:style w:type="character" w:customStyle="1" w:styleId="FA-BreakChar">
    <w:name w:val="FA-Break Char"/>
    <w:basedOn w:val="a0"/>
    <w:link w:val="FA-Break"/>
    <w:rsid w:val="007A75DE"/>
    <w:rPr>
      <w:rFonts w:ascii="Times New Roman" w:hAnsi="Times New Roman" w:cs="Times New Roman"/>
      <w:sz w:val="20"/>
      <w:szCs w:val="20"/>
    </w:rPr>
  </w:style>
  <w:style w:type="paragraph" w:customStyle="1" w:styleId="FA-MainHeader">
    <w:name w:val="FA-Main Header"/>
    <w:basedOn w:val="FA-Break"/>
    <w:link w:val="FA-MainHeaderChar"/>
    <w:qFormat/>
    <w:rsid w:val="0049406E"/>
    <w:pPr>
      <w:numPr>
        <w:numId w:val="3"/>
      </w:numPr>
      <w:spacing w:after="120"/>
      <w:ind w:left="426" w:hanging="426"/>
      <w:jc w:val="left"/>
    </w:pPr>
    <w:rPr>
      <w:b/>
      <w:sz w:val="24"/>
      <w:szCs w:val="24"/>
    </w:rPr>
  </w:style>
  <w:style w:type="table" w:styleId="a8">
    <w:name w:val="Table Grid"/>
    <w:basedOn w:val="a1"/>
    <w:uiPriority w:val="39"/>
    <w:rsid w:val="007F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MainHeaderChar">
    <w:name w:val="FA-Main Header Char"/>
    <w:basedOn w:val="FA-BreakChar"/>
    <w:link w:val="FA-MainHeader"/>
    <w:rsid w:val="0049406E"/>
    <w:rPr>
      <w:rFonts w:ascii="Times New Roman" w:hAnsi="Times New Roman" w:cs="Times New Roman"/>
      <w:b/>
      <w:sz w:val="24"/>
      <w:szCs w:val="24"/>
    </w:rPr>
  </w:style>
  <w:style w:type="paragraph" w:customStyle="1" w:styleId="FA-Tableheading">
    <w:name w:val="FA-Table heading"/>
    <w:basedOn w:val="a"/>
    <w:link w:val="FA-TableheadingChar"/>
    <w:qFormat/>
    <w:rsid w:val="007F495A"/>
    <w:pPr>
      <w:spacing w:after="0" w:line="240" w:lineRule="auto"/>
      <w:jc w:val="center"/>
    </w:pPr>
    <w:rPr>
      <w:rFonts w:ascii="Times New Roman" w:hAnsi="Times New Roman" w:cs="Times New Roman"/>
      <w:b/>
      <w:sz w:val="20"/>
      <w:szCs w:val="20"/>
    </w:rPr>
  </w:style>
  <w:style w:type="paragraph" w:customStyle="1" w:styleId="FA-Table">
    <w:name w:val="FA-Table"/>
    <w:basedOn w:val="FA-Tableheading"/>
    <w:link w:val="FA-TableChar"/>
    <w:qFormat/>
    <w:rsid w:val="00123747"/>
    <w:rPr>
      <w:b w:val="0"/>
    </w:rPr>
  </w:style>
  <w:style w:type="character" w:customStyle="1" w:styleId="FA-TableheadingChar">
    <w:name w:val="FA-Table heading Char"/>
    <w:basedOn w:val="a0"/>
    <w:link w:val="FA-Tableheading"/>
    <w:rsid w:val="007F495A"/>
    <w:rPr>
      <w:rFonts w:ascii="Times New Roman" w:hAnsi="Times New Roman" w:cs="Times New Roman"/>
      <w:b/>
      <w:sz w:val="20"/>
      <w:szCs w:val="20"/>
    </w:rPr>
  </w:style>
  <w:style w:type="paragraph" w:customStyle="1" w:styleId="FA-Tnumbers">
    <w:name w:val="FA-T numbers"/>
    <w:basedOn w:val="FA-Break"/>
    <w:link w:val="FA-TnumbersChar"/>
    <w:qFormat/>
    <w:rsid w:val="005D7483"/>
    <w:pPr>
      <w:numPr>
        <w:numId w:val="4"/>
      </w:numPr>
      <w:ind w:left="907" w:hanging="907"/>
      <w:jc w:val="left"/>
    </w:pPr>
  </w:style>
  <w:style w:type="character" w:customStyle="1" w:styleId="FA-TableChar">
    <w:name w:val="FA-Table Char"/>
    <w:basedOn w:val="FA-TableheadingChar"/>
    <w:link w:val="FA-Table"/>
    <w:rsid w:val="00123747"/>
    <w:rPr>
      <w:rFonts w:ascii="Times New Roman" w:hAnsi="Times New Roman" w:cs="Times New Roman"/>
      <w:b w:val="0"/>
      <w:sz w:val="20"/>
      <w:szCs w:val="20"/>
    </w:rPr>
  </w:style>
  <w:style w:type="paragraph" w:customStyle="1" w:styleId="FA-FNumber0">
    <w:name w:val="FA-F Number"/>
    <w:basedOn w:val="FA-Tnumbers"/>
    <w:link w:val="FA-FNumberChar"/>
    <w:qFormat/>
    <w:rsid w:val="005D7483"/>
  </w:style>
  <w:style w:type="character" w:customStyle="1" w:styleId="FA-TnumbersChar">
    <w:name w:val="FA-T numbers Char"/>
    <w:basedOn w:val="FA-BreakChar"/>
    <w:link w:val="FA-Tnumbers"/>
    <w:rsid w:val="005D7483"/>
    <w:rPr>
      <w:rFonts w:ascii="Times New Roman" w:hAnsi="Times New Roman" w:cs="Times New Roman"/>
      <w:sz w:val="20"/>
      <w:szCs w:val="20"/>
    </w:rPr>
  </w:style>
  <w:style w:type="paragraph" w:customStyle="1" w:styleId="FA-Fnumber">
    <w:name w:val="FA-F number"/>
    <w:basedOn w:val="FA-Break"/>
    <w:link w:val="FA-FnumberChar0"/>
    <w:qFormat/>
    <w:rsid w:val="005D7483"/>
    <w:pPr>
      <w:numPr>
        <w:numId w:val="5"/>
      </w:numPr>
      <w:ind w:left="964" w:hanging="964"/>
      <w:jc w:val="left"/>
    </w:pPr>
  </w:style>
  <w:style w:type="character" w:customStyle="1" w:styleId="FA-FNumberChar">
    <w:name w:val="FA-F Number Char"/>
    <w:basedOn w:val="FA-TnumbersChar"/>
    <w:link w:val="FA-FNumber0"/>
    <w:rsid w:val="005D7483"/>
    <w:rPr>
      <w:rFonts w:ascii="Times New Roman" w:hAnsi="Times New Roman" w:cs="Times New Roman"/>
      <w:sz w:val="20"/>
      <w:szCs w:val="20"/>
    </w:rPr>
  </w:style>
  <w:style w:type="paragraph" w:customStyle="1" w:styleId="FA-RefHeader">
    <w:name w:val="FA-Ref. Header"/>
    <w:basedOn w:val="FA-Break"/>
    <w:link w:val="FA-RefHeaderChar"/>
    <w:qFormat/>
    <w:rsid w:val="00E768AA"/>
    <w:pPr>
      <w:spacing w:after="120"/>
      <w:jc w:val="left"/>
    </w:pPr>
    <w:rPr>
      <w:b/>
      <w:sz w:val="24"/>
      <w:szCs w:val="24"/>
    </w:rPr>
  </w:style>
  <w:style w:type="character" w:customStyle="1" w:styleId="FA-FnumberChar0">
    <w:name w:val="FA-F number Char"/>
    <w:basedOn w:val="FA-BreakChar"/>
    <w:link w:val="FA-Fnumber"/>
    <w:rsid w:val="005D7483"/>
    <w:rPr>
      <w:rFonts w:ascii="Times New Roman" w:hAnsi="Times New Roman" w:cs="Times New Roman"/>
      <w:sz w:val="20"/>
      <w:szCs w:val="20"/>
    </w:rPr>
  </w:style>
  <w:style w:type="character" w:styleId="a9">
    <w:name w:val="Hyperlink"/>
    <w:rsid w:val="00EB5E67"/>
    <w:rPr>
      <w:color w:val="auto"/>
      <w:sz w:val="16"/>
      <w:u w:val="none"/>
    </w:rPr>
  </w:style>
  <w:style w:type="character" w:customStyle="1" w:styleId="FA-RefHeaderChar">
    <w:name w:val="FA-Ref. Header Char"/>
    <w:basedOn w:val="FA-BreakChar"/>
    <w:link w:val="FA-RefHeader"/>
    <w:rsid w:val="00E768AA"/>
    <w:rPr>
      <w:rFonts w:ascii="Times New Roman" w:hAnsi="Times New Roman" w:cs="Times New Roman"/>
      <w:b/>
      <w:sz w:val="24"/>
      <w:szCs w:val="24"/>
    </w:rPr>
  </w:style>
  <w:style w:type="paragraph" w:customStyle="1" w:styleId="FA-Footer">
    <w:name w:val="FA-Footer"/>
    <w:basedOn w:val="a3"/>
    <w:link w:val="FA-FooterChar"/>
    <w:qFormat/>
    <w:rsid w:val="00EB5E67"/>
    <w:pPr>
      <w:tabs>
        <w:tab w:val="center" w:pos="4920"/>
      </w:tabs>
    </w:pPr>
    <w:rPr>
      <w:rFonts w:ascii="Times New Roman" w:hAnsi="Times New Roman" w:cs="Times New Roman"/>
      <w:i/>
      <w:color w:val="7F7F7F" w:themeColor="text1" w:themeTint="80"/>
      <w:sz w:val="16"/>
      <w:szCs w:val="16"/>
    </w:rPr>
  </w:style>
  <w:style w:type="paragraph" w:customStyle="1" w:styleId="FA-ConfTitle">
    <w:name w:val="FA-Conf.Title"/>
    <w:basedOn w:val="a"/>
    <w:link w:val="FA-ConfTitleChar"/>
    <w:qFormat/>
    <w:rsid w:val="00EB5E67"/>
    <w:pPr>
      <w:spacing w:after="0" w:line="276" w:lineRule="auto"/>
      <w:jc w:val="center"/>
    </w:pPr>
    <w:rPr>
      <w:rFonts w:ascii="Times New Roman" w:hAnsi="Times New Roman" w:cs="Times New Roman"/>
      <w:b/>
      <w:color w:val="C00000"/>
      <w:sz w:val="32"/>
      <w:szCs w:val="28"/>
    </w:rPr>
  </w:style>
  <w:style w:type="character" w:customStyle="1" w:styleId="FA-FooterChar">
    <w:name w:val="FA-Footer Char"/>
    <w:basedOn w:val="a4"/>
    <w:link w:val="FA-Footer"/>
    <w:rsid w:val="00EB5E67"/>
    <w:rPr>
      <w:rFonts w:ascii="Times New Roman" w:hAnsi="Times New Roman" w:cs="Times New Roman"/>
      <w:i/>
      <w:color w:val="7F7F7F" w:themeColor="text1" w:themeTint="80"/>
      <w:sz w:val="16"/>
      <w:szCs w:val="16"/>
    </w:rPr>
  </w:style>
  <w:style w:type="paragraph" w:customStyle="1" w:styleId="FA-PaperTitle">
    <w:name w:val="FA-Paper Title"/>
    <w:basedOn w:val="a"/>
    <w:link w:val="FA-PaperTitleChar"/>
    <w:qFormat/>
    <w:rsid w:val="000727C7"/>
    <w:pPr>
      <w:spacing w:after="0" w:line="276" w:lineRule="auto"/>
      <w:jc w:val="center"/>
    </w:pPr>
    <w:rPr>
      <w:rFonts w:ascii="Times New Roman" w:hAnsi="Times New Roman" w:cs="Times New Roman"/>
      <w:b/>
      <w:color w:val="000000" w:themeColor="text1"/>
      <w:sz w:val="28"/>
      <w:szCs w:val="28"/>
    </w:rPr>
  </w:style>
  <w:style w:type="character" w:customStyle="1" w:styleId="FA-ConfTitleChar">
    <w:name w:val="FA-Conf.Title Char"/>
    <w:basedOn w:val="a0"/>
    <w:link w:val="FA-ConfTitle"/>
    <w:rsid w:val="00EB5E67"/>
    <w:rPr>
      <w:rFonts w:ascii="Times New Roman" w:hAnsi="Times New Roman" w:cs="Times New Roman"/>
      <w:b/>
      <w:color w:val="C00000"/>
      <w:sz w:val="32"/>
      <w:szCs w:val="28"/>
    </w:rPr>
  </w:style>
  <w:style w:type="paragraph" w:customStyle="1" w:styleId="FA-Authors">
    <w:name w:val="FA-Authors"/>
    <w:basedOn w:val="a"/>
    <w:qFormat/>
    <w:rsid w:val="000727C7"/>
    <w:pPr>
      <w:spacing w:after="0" w:line="276" w:lineRule="auto"/>
      <w:jc w:val="center"/>
    </w:pPr>
    <w:rPr>
      <w:rFonts w:ascii="Times New Roman" w:hAnsi="Times New Roman" w:cs="Times New Roman"/>
    </w:rPr>
  </w:style>
  <w:style w:type="character" w:customStyle="1" w:styleId="FA-PaperTitleChar">
    <w:name w:val="FA-Paper Title Char"/>
    <w:basedOn w:val="a0"/>
    <w:link w:val="FA-PaperTitle"/>
    <w:rsid w:val="000727C7"/>
    <w:rPr>
      <w:rFonts w:ascii="Times New Roman" w:hAnsi="Times New Roman" w:cs="Times New Roman"/>
      <w:b/>
      <w:color w:val="000000" w:themeColor="text1"/>
      <w:sz w:val="28"/>
      <w:szCs w:val="28"/>
    </w:rPr>
  </w:style>
  <w:style w:type="paragraph" w:customStyle="1" w:styleId="FA-Affiliations">
    <w:name w:val="FA-Affiliations"/>
    <w:basedOn w:val="a"/>
    <w:qFormat/>
    <w:rsid w:val="007504B3"/>
    <w:pPr>
      <w:spacing w:after="0" w:line="276" w:lineRule="auto"/>
      <w:jc w:val="center"/>
    </w:pPr>
    <w:rPr>
      <w:rFonts w:ascii="Times New Roman" w:hAnsi="Times New Roman" w:cs="Times New Roman"/>
      <w:sz w:val="18"/>
      <w:szCs w:val="18"/>
    </w:rPr>
  </w:style>
  <w:style w:type="paragraph" w:customStyle="1" w:styleId="FA-AlfaH">
    <w:name w:val="FA-Alfa H"/>
    <w:basedOn w:val="FA-Break"/>
    <w:link w:val="FA-AlfaHChar"/>
    <w:qFormat/>
    <w:rsid w:val="00042F97"/>
    <w:pPr>
      <w:numPr>
        <w:numId w:val="8"/>
      </w:numPr>
      <w:ind w:left="851" w:hanging="284"/>
      <w:jc w:val="left"/>
    </w:pPr>
  </w:style>
  <w:style w:type="character" w:customStyle="1" w:styleId="FA-AlfaHChar">
    <w:name w:val="FA-Alfa H Char"/>
    <w:basedOn w:val="FA-BreakChar"/>
    <w:link w:val="FA-AlfaH"/>
    <w:rsid w:val="00042F97"/>
    <w:rPr>
      <w:rFonts w:ascii="Times New Roman" w:hAnsi="Times New Roman" w:cs="Times New Roman"/>
      <w:sz w:val="20"/>
      <w:szCs w:val="20"/>
    </w:rPr>
  </w:style>
  <w:style w:type="paragraph" w:styleId="aa">
    <w:name w:val="Balloon Text"/>
    <w:basedOn w:val="a"/>
    <w:link w:val="ab"/>
    <w:uiPriority w:val="99"/>
    <w:semiHidden/>
    <w:unhideWhenUsed/>
    <w:rsid w:val="004F1F16"/>
    <w:pPr>
      <w:spacing w:after="0" w:line="240" w:lineRule="auto"/>
    </w:pPr>
    <w:rPr>
      <w:rFonts w:ascii="Lucida Grande" w:hAnsi="Lucida Grande" w:cs="Lucida Grande"/>
      <w:sz w:val="18"/>
      <w:szCs w:val="18"/>
    </w:rPr>
  </w:style>
  <w:style w:type="character" w:customStyle="1" w:styleId="ab">
    <w:name w:val="Текст выноски Знак"/>
    <w:basedOn w:val="a0"/>
    <w:link w:val="aa"/>
    <w:uiPriority w:val="99"/>
    <w:semiHidden/>
    <w:rsid w:val="004F1F16"/>
    <w:rPr>
      <w:rFonts w:ascii="Lucida Grande" w:hAnsi="Lucida Grande" w:cs="Lucida Grande"/>
      <w:sz w:val="18"/>
      <w:szCs w:val="18"/>
    </w:rPr>
  </w:style>
  <w:style w:type="paragraph" w:customStyle="1" w:styleId="FA-RefText">
    <w:name w:val="FA-Ref. Text"/>
    <w:basedOn w:val="a"/>
    <w:qFormat/>
    <w:rsid w:val="00F83BA8"/>
    <w:pPr>
      <w:spacing w:after="0" w:line="276" w:lineRule="auto"/>
      <w:ind w:left="567" w:hanging="567"/>
      <w:jc w:val="both"/>
    </w:pPr>
    <w:rPr>
      <w:rFonts w:ascii="Times New Roman" w:hAnsi="Times New Roman" w:cs="Times New Roman"/>
      <w:sz w:val="20"/>
      <w:szCs w:val="20"/>
    </w:rPr>
  </w:style>
  <w:style w:type="paragraph" w:customStyle="1" w:styleId="FA-SubHeader">
    <w:name w:val="FA-Sub Header"/>
    <w:basedOn w:val="FA-MainHeader"/>
    <w:qFormat/>
    <w:rsid w:val="005B3BEF"/>
    <w:pPr>
      <w:numPr>
        <w:ilvl w:val="1"/>
      </w:numPr>
      <w:ind w:left="851"/>
    </w:pPr>
    <w:rPr>
      <w:sz w:val="20"/>
      <w:szCs w:val="20"/>
    </w:rPr>
  </w:style>
  <w:style w:type="character" w:styleId="ac">
    <w:name w:val="FollowedHyperlink"/>
    <w:basedOn w:val="a0"/>
    <w:uiPriority w:val="99"/>
    <w:semiHidden/>
    <w:unhideWhenUsed/>
    <w:rsid w:val="007F5130"/>
    <w:rPr>
      <w:color w:val="954F72" w:themeColor="followedHyperlink"/>
      <w:u w:val="single"/>
    </w:rPr>
  </w:style>
  <w:style w:type="character" w:customStyle="1" w:styleId="apple-converted-space">
    <w:name w:val="apple-converted-space"/>
    <w:basedOn w:val="a0"/>
    <w:rsid w:val="0058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nc-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2628</Words>
  <Characters>14984</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Bristol-Myers Squibb Company</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Koutny, Michal</dc:creator>
  <cp:keywords/>
  <dc:description/>
  <cp:lastModifiedBy>Мария</cp:lastModifiedBy>
  <cp:revision>55</cp:revision>
  <dcterms:created xsi:type="dcterms:W3CDTF">2018-03-30T11:05:00Z</dcterms:created>
  <dcterms:modified xsi:type="dcterms:W3CDTF">2023-09-22T12:47:00Z</dcterms:modified>
</cp:coreProperties>
</file>